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55782136"/>
    <w:bookmarkEnd w:id="0"/>
    <w:p w:rsidR="001575AD" w:rsidRDefault="000E4C2F">
      <w:pPr>
        <w:jc w:val="center"/>
        <w:rPr>
          <w:rFonts w:ascii="华文中宋" w:eastAsia="华文中宋" w:hAnsi="华文中宋" w:cs="华文中宋"/>
          <w:sz w:val="44"/>
          <w:szCs w:val="44"/>
        </w:rPr>
      </w:pPr>
      <w:r>
        <w:rPr>
          <w:rFonts w:ascii="华文中宋" w:eastAsia="华文中宋" w:hAnsi="华文中宋" w:cs="华文中宋"/>
          <w:sz w:val="44"/>
          <w:szCs w:val="44"/>
        </w:rPr>
        <w:object w:dxaOrig="8528" w:dyaOrig="1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pt;height:642.8pt" o:ole="">
            <v:imagedata r:id="rId7" o:title=""/>
          </v:shape>
          <o:OLEObject Type="Embed" ProgID="Word.Document.12" ShapeID="_x0000_i1025" DrawAspect="Content" ObjectID="_1755782150" r:id="rId8">
            <o:FieldCodes>\s</o:FieldCodes>
          </o:OLEObject>
        </w:object>
      </w:r>
    </w:p>
    <w:p w:rsidR="001575AD" w:rsidRDefault="001575AD">
      <w:pPr>
        <w:spacing w:line="640" w:lineRule="exact"/>
        <w:jc w:val="center"/>
        <w:rPr>
          <w:rFonts w:ascii="华文中宋" w:eastAsia="华文中宋" w:hAnsi="华文中宋" w:cs="华文中宋"/>
          <w:sz w:val="44"/>
          <w:szCs w:val="44"/>
        </w:rPr>
      </w:pPr>
    </w:p>
    <w:p w:rsidR="001575AD" w:rsidRDefault="001575AD">
      <w:pPr>
        <w:spacing w:line="640" w:lineRule="exact"/>
        <w:jc w:val="center"/>
        <w:rPr>
          <w:rFonts w:ascii="华文中宋" w:eastAsia="华文中宋" w:hAnsi="华文中宋" w:cs="华文中宋"/>
          <w:sz w:val="44"/>
          <w:szCs w:val="44"/>
        </w:rPr>
      </w:pPr>
    </w:p>
    <w:p w:rsidR="001575AD" w:rsidRDefault="00E074AD">
      <w:pPr>
        <w:spacing w:line="640" w:lineRule="exact"/>
        <w:jc w:val="center"/>
        <w:outlineLvl w:val="0"/>
        <w:rPr>
          <w:rFonts w:ascii="华文中宋" w:eastAsia="华文中宋" w:hAnsi="华文中宋" w:cs="华文中宋"/>
          <w:spacing w:val="-20"/>
          <w:sz w:val="44"/>
          <w:szCs w:val="44"/>
        </w:rPr>
      </w:pPr>
      <w:bookmarkStart w:id="1" w:name="_Toc29706"/>
      <w:r>
        <w:rPr>
          <w:rFonts w:ascii="华文中宋" w:eastAsia="华文中宋" w:hAnsi="华文中宋" w:cs="华文中宋" w:hint="eastAsia"/>
          <w:spacing w:val="-20"/>
          <w:sz w:val="44"/>
          <w:szCs w:val="44"/>
        </w:rPr>
        <w:t>工作场所高温和</w:t>
      </w:r>
      <w:r>
        <w:rPr>
          <w:rFonts w:ascii="华文中宋" w:eastAsia="华文中宋" w:hAnsi="华文中宋" w:cs="华文中宋"/>
          <w:spacing w:val="-20"/>
          <w:sz w:val="44"/>
          <w:szCs w:val="44"/>
          <w:lang w:val="en"/>
        </w:rPr>
        <w:t>高寒</w:t>
      </w:r>
      <w:r>
        <w:rPr>
          <w:rFonts w:ascii="华文中宋" w:eastAsia="华文中宋" w:hAnsi="华文中宋" w:cs="华文中宋" w:hint="eastAsia"/>
          <w:spacing w:val="-20"/>
          <w:sz w:val="44"/>
          <w:szCs w:val="44"/>
        </w:rPr>
        <w:t>天气</w:t>
      </w:r>
      <w:bookmarkStart w:id="2" w:name="_GoBack"/>
      <w:bookmarkEnd w:id="2"/>
      <w:r>
        <w:rPr>
          <w:rFonts w:ascii="华文中宋" w:eastAsia="华文中宋" w:hAnsi="华文中宋" w:cs="华文中宋" w:hint="eastAsia"/>
          <w:spacing w:val="-20"/>
          <w:sz w:val="44"/>
          <w:szCs w:val="44"/>
        </w:rPr>
        <w:t>劳动者权益保障制度</w:t>
      </w:r>
      <w:bookmarkEnd w:id="1"/>
    </w:p>
    <w:p w:rsidR="001575AD" w:rsidRDefault="00E074AD">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（参考文本）</w:t>
      </w:r>
    </w:p>
    <w:p w:rsidR="001575AD" w:rsidRDefault="001575AD">
      <w:pPr>
        <w:jc w:val="center"/>
        <w:rPr>
          <w:rFonts w:ascii="华文中宋" w:eastAsia="华文中宋" w:hAnsi="华文中宋" w:cs="华文中宋"/>
          <w:sz w:val="44"/>
          <w:szCs w:val="44"/>
        </w:rPr>
      </w:pPr>
    </w:p>
    <w:p w:rsidR="001575AD" w:rsidRDefault="001575AD">
      <w:pPr>
        <w:jc w:val="center"/>
        <w:rPr>
          <w:rFonts w:ascii="华文中宋" w:eastAsia="华文中宋" w:hAnsi="华文中宋" w:cs="华文中宋"/>
          <w:sz w:val="44"/>
          <w:szCs w:val="44"/>
        </w:rPr>
      </w:pPr>
    </w:p>
    <w:p w:rsidR="001575AD" w:rsidRDefault="001575AD">
      <w:pPr>
        <w:jc w:val="center"/>
        <w:rPr>
          <w:rFonts w:ascii="华文中宋" w:eastAsia="华文中宋" w:hAnsi="华文中宋" w:cs="华文中宋"/>
          <w:sz w:val="44"/>
          <w:szCs w:val="44"/>
        </w:rPr>
      </w:pPr>
    </w:p>
    <w:p w:rsidR="001575AD" w:rsidRDefault="001575AD">
      <w:pPr>
        <w:jc w:val="center"/>
        <w:rPr>
          <w:rFonts w:ascii="华文中宋" w:eastAsia="华文中宋" w:hAnsi="华文中宋" w:cs="华文中宋"/>
          <w:sz w:val="44"/>
          <w:szCs w:val="44"/>
        </w:rPr>
      </w:pPr>
    </w:p>
    <w:p w:rsidR="001575AD" w:rsidRDefault="001575AD">
      <w:pPr>
        <w:jc w:val="center"/>
        <w:rPr>
          <w:rFonts w:ascii="华文中宋" w:eastAsia="华文中宋" w:hAnsi="华文中宋" w:cs="华文中宋"/>
          <w:sz w:val="44"/>
          <w:szCs w:val="44"/>
        </w:rPr>
      </w:pPr>
    </w:p>
    <w:p w:rsidR="001575AD" w:rsidRDefault="001575AD">
      <w:pPr>
        <w:jc w:val="center"/>
        <w:rPr>
          <w:rFonts w:ascii="华文中宋" w:eastAsia="华文中宋" w:hAnsi="华文中宋" w:cs="华文中宋"/>
          <w:sz w:val="44"/>
          <w:szCs w:val="44"/>
        </w:rPr>
      </w:pPr>
    </w:p>
    <w:p w:rsidR="001575AD" w:rsidRDefault="00E074AD">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用人单位名称：_______________</w:t>
      </w:r>
    </w:p>
    <w:p w:rsidR="001575AD" w:rsidRDefault="001575AD">
      <w:pPr>
        <w:jc w:val="center"/>
        <w:rPr>
          <w:rFonts w:ascii="仿宋_GB2312" w:eastAsia="仿宋_GB2312" w:hAnsi="仿宋_GB2312" w:cs="仿宋_GB2312"/>
          <w:b/>
          <w:bCs/>
          <w:sz w:val="36"/>
          <w:szCs w:val="36"/>
        </w:rPr>
      </w:pPr>
    </w:p>
    <w:p w:rsidR="001575AD" w:rsidRDefault="001575AD">
      <w:pPr>
        <w:jc w:val="center"/>
        <w:rPr>
          <w:rFonts w:ascii="仿宋_GB2312" w:eastAsia="仿宋_GB2312" w:hAnsi="仿宋_GB2312" w:cs="仿宋_GB2312"/>
          <w:b/>
          <w:bCs/>
          <w:sz w:val="36"/>
          <w:szCs w:val="36"/>
        </w:rPr>
      </w:pPr>
    </w:p>
    <w:p w:rsidR="001575AD" w:rsidRDefault="001575AD">
      <w:pPr>
        <w:jc w:val="center"/>
        <w:rPr>
          <w:rFonts w:ascii="仿宋_GB2312" w:eastAsia="仿宋_GB2312" w:hAnsi="仿宋_GB2312" w:cs="仿宋_GB2312"/>
          <w:b/>
          <w:bCs/>
          <w:sz w:val="36"/>
          <w:szCs w:val="36"/>
        </w:rPr>
      </w:pPr>
    </w:p>
    <w:p w:rsidR="001575AD" w:rsidRDefault="00E074AD">
      <w:pPr>
        <w:jc w:val="center"/>
        <w:outlineLvl w:val="0"/>
        <w:rPr>
          <w:rFonts w:ascii="楷体" w:eastAsia="楷体" w:hAnsi="楷体" w:cs="楷体"/>
          <w:sz w:val="32"/>
          <w:szCs w:val="32"/>
        </w:rPr>
      </w:pPr>
      <w:bookmarkStart w:id="3" w:name="_Toc15846"/>
      <w:r>
        <w:rPr>
          <w:rFonts w:ascii="楷体" w:eastAsia="楷体" w:hAnsi="楷体" w:cs="楷体" w:hint="eastAsia"/>
          <w:sz w:val="32"/>
          <w:szCs w:val="32"/>
        </w:rPr>
        <w:t>中国劳动和社会保障科学研究院研制</w:t>
      </w:r>
      <w:bookmarkEnd w:id="3"/>
    </w:p>
    <w:p w:rsidR="001575AD" w:rsidRDefault="00E074AD">
      <w:pPr>
        <w:jc w:val="center"/>
        <w:rPr>
          <w:rFonts w:ascii="黑体" w:eastAsia="黑体" w:hAnsi="黑体" w:cs="黑体"/>
          <w:sz w:val="32"/>
          <w:szCs w:val="32"/>
        </w:rPr>
      </w:pPr>
      <w:r>
        <w:rPr>
          <w:rFonts w:ascii="楷体" w:eastAsia="楷体" w:hAnsi="楷体" w:cs="楷体" w:hint="eastAsia"/>
          <w:sz w:val="32"/>
          <w:szCs w:val="32"/>
        </w:rPr>
        <w:br w:type="page"/>
      </w:r>
    </w:p>
    <w:p w:rsidR="001575AD" w:rsidRDefault="001575AD">
      <w:pPr>
        <w:jc w:val="center"/>
        <w:rPr>
          <w:rFonts w:ascii="黑体" w:eastAsia="黑体" w:hAnsi="黑体" w:cs="黑体"/>
          <w:sz w:val="32"/>
          <w:szCs w:val="32"/>
        </w:rPr>
      </w:pPr>
    </w:p>
    <w:p w:rsidR="001575AD" w:rsidRDefault="00E074AD">
      <w:pPr>
        <w:jc w:val="center"/>
        <w:rPr>
          <w:rFonts w:ascii="黑体" w:eastAsia="黑体" w:hAnsi="黑体" w:cs="黑体"/>
          <w:sz w:val="32"/>
          <w:szCs w:val="32"/>
        </w:rPr>
      </w:pPr>
      <w:r>
        <w:rPr>
          <w:rFonts w:ascii="黑体" w:eastAsia="黑体" w:hAnsi="黑体" w:cs="黑体" w:hint="eastAsia"/>
          <w:sz w:val="32"/>
          <w:szCs w:val="32"/>
        </w:rPr>
        <w:t>目  录</w:t>
      </w:r>
    </w:p>
    <w:p w:rsidR="001575AD" w:rsidRDefault="001575AD"/>
    <w:p w:rsidR="001575AD" w:rsidRDefault="00E074AD">
      <w:r>
        <w:fldChar w:fldCharType="begin"/>
      </w:r>
      <w:r>
        <w:instrText xml:space="preserve">TOC \o "1-1" \h \u </w:instrText>
      </w:r>
      <w:r>
        <w:fldChar w:fldCharType="separate"/>
      </w:r>
    </w:p>
    <w:p w:rsidR="001575AD" w:rsidRDefault="001575AD">
      <w:pPr>
        <w:pStyle w:val="WPSOffice1"/>
        <w:tabs>
          <w:tab w:val="right" w:leader="dot" w:pos="8306"/>
        </w:tabs>
      </w:pPr>
    </w:p>
    <w:p w:rsidR="001575AD" w:rsidRDefault="00C016F7">
      <w:pPr>
        <w:pStyle w:val="WPSOffice1"/>
        <w:tabs>
          <w:tab w:val="right" w:leader="dot" w:pos="8306"/>
        </w:tabs>
        <w:rPr>
          <w:rFonts w:ascii="仿宋_GB2312" w:eastAsia="仿宋_GB2312" w:hAnsi="仿宋_GB2312" w:cs="仿宋_GB2312"/>
          <w:sz w:val="32"/>
          <w:szCs w:val="32"/>
        </w:rPr>
      </w:pPr>
      <w:hyperlink w:anchor="_Toc10620" w:history="1">
        <w:r w:rsidR="00E074AD">
          <w:rPr>
            <w:rFonts w:ascii="仿宋_GB2312" w:eastAsia="仿宋_GB2312" w:hAnsi="仿宋_GB2312" w:cs="仿宋_GB2312" w:hint="eastAsia"/>
            <w:bCs/>
            <w:sz w:val="32"/>
            <w:szCs w:val="32"/>
          </w:rPr>
          <w:t>第一章  总则</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hint="eastAsia"/>
            <w:sz w:val="32"/>
            <w:szCs w:val="32"/>
          </w:rPr>
          <w:fldChar w:fldCharType="begin"/>
        </w:r>
        <w:r w:rsidR="00E074AD">
          <w:rPr>
            <w:rFonts w:ascii="仿宋_GB2312" w:eastAsia="仿宋_GB2312" w:hAnsi="仿宋_GB2312" w:cs="仿宋_GB2312" w:hint="eastAsia"/>
            <w:sz w:val="32"/>
            <w:szCs w:val="32"/>
          </w:rPr>
          <w:instrText xml:space="preserve"> PAGEREF _Toc10620 \h </w:instrText>
        </w:r>
        <w:r w:rsidR="00E074AD">
          <w:rPr>
            <w:rFonts w:ascii="仿宋_GB2312" w:eastAsia="仿宋_GB2312" w:hAnsi="仿宋_GB2312" w:cs="仿宋_GB2312" w:hint="eastAsia"/>
            <w:sz w:val="32"/>
            <w:szCs w:val="32"/>
          </w:rPr>
        </w:r>
        <w:r w:rsidR="00E074AD">
          <w:rPr>
            <w:rFonts w:ascii="仿宋_GB2312" w:eastAsia="仿宋_GB2312" w:hAnsi="仿宋_GB2312" w:cs="仿宋_GB2312" w:hint="eastAsia"/>
            <w:sz w:val="32"/>
            <w:szCs w:val="32"/>
          </w:rPr>
          <w:fldChar w:fldCharType="separate"/>
        </w:r>
        <w:r w:rsidR="00E074AD">
          <w:rPr>
            <w:rFonts w:ascii="仿宋_GB2312" w:eastAsia="仿宋_GB2312" w:hAnsi="仿宋_GB2312" w:cs="仿宋_GB2312" w:hint="eastAsia"/>
            <w:sz w:val="32"/>
            <w:szCs w:val="32"/>
          </w:rPr>
          <w:t>1</w:t>
        </w:r>
        <w:r w:rsidR="00E074AD">
          <w:rPr>
            <w:rFonts w:ascii="仿宋_GB2312" w:eastAsia="仿宋_GB2312" w:hAnsi="仿宋_GB2312" w:cs="仿宋_GB2312" w:hint="eastAsia"/>
            <w:sz w:val="32"/>
            <w:szCs w:val="32"/>
          </w:rPr>
          <w:fldChar w:fldCharType="end"/>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27819" w:history="1">
        <w:r w:rsidR="00E074AD">
          <w:rPr>
            <w:rFonts w:ascii="仿宋_GB2312" w:eastAsia="仿宋_GB2312" w:hAnsi="仿宋_GB2312" w:cs="仿宋_GB2312" w:hint="eastAsia"/>
            <w:bCs/>
            <w:sz w:val="32"/>
            <w:szCs w:val="32"/>
          </w:rPr>
          <w:t>第二章  范围界定</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hint="eastAsia"/>
            <w:sz w:val="32"/>
            <w:szCs w:val="32"/>
          </w:rPr>
          <w:fldChar w:fldCharType="begin"/>
        </w:r>
        <w:r w:rsidR="00E074AD">
          <w:rPr>
            <w:rFonts w:ascii="仿宋_GB2312" w:eastAsia="仿宋_GB2312" w:hAnsi="仿宋_GB2312" w:cs="仿宋_GB2312" w:hint="eastAsia"/>
            <w:sz w:val="32"/>
            <w:szCs w:val="32"/>
          </w:rPr>
          <w:instrText xml:space="preserve"> PAGEREF _Toc27819 \h </w:instrText>
        </w:r>
        <w:r w:rsidR="00E074AD">
          <w:rPr>
            <w:rFonts w:ascii="仿宋_GB2312" w:eastAsia="仿宋_GB2312" w:hAnsi="仿宋_GB2312" w:cs="仿宋_GB2312" w:hint="eastAsia"/>
            <w:sz w:val="32"/>
            <w:szCs w:val="32"/>
          </w:rPr>
        </w:r>
        <w:r w:rsidR="00E074AD">
          <w:rPr>
            <w:rFonts w:ascii="仿宋_GB2312" w:eastAsia="仿宋_GB2312" w:hAnsi="仿宋_GB2312" w:cs="仿宋_GB2312" w:hint="eastAsia"/>
            <w:sz w:val="32"/>
            <w:szCs w:val="32"/>
          </w:rPr>
          <w:fldChar w:fldCharType="separate"/>
        </w:r>
        <w:r w:rsidR="00E074AD">
          <w:rPr>
            <w:rFonts w:ascii="仿宋_GB2312" w:eastAsia="仿宋_GB2312" w:hAnsi="仿宋_GB2312" w:cs="仿宋_GB2312" w:hint="eastAsia"/>
            <w:sz w:val="32"/>
            <w:szCs w:val="32"/>
          </w:rPr>
          <w:t>1</w:t>
        </w:r>
        <w:r w:rsidR="00E074AD">
          <w:rPr>
            <w:rFonts w:ascii="仿宋_GB2312" w:eastAsia="仿宋_GB2312" w:hAnsi="仿宋_GB2312" w:cs="仿宋_GB2312" w:hint="eastAsia"/>
            <w:sz w:val="32"/>
            <w:szCs w:val="32"/>
          </w:rPr>
          <w:fldChar w:fldCharType="end"/>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11508" w:history="1">
        <w:r w:rsidR="00E074AD">
          <w:rPr>
            <w:rFonts w:ascii="仿宋_GB2312" w:eastAsia="仿宋_GB2312" w:hAnsi="仿宋_GB2312" w:cs="仿宋_GB2312" w:hint="eastAsia"/>
            <w:bCs/>
            <w:sz w:val="32"/>
            <w:szCs w:val="32"/>
          </w:rPr>
          <w:t>第三章  工作场所改善</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hint="eastAsia"/>
            <w:sz w:val="32"/>
            <w:szCs w:val="32"/>
          </w:rPr>
          <w:fldChar w:fldCharType="begin"/>
        </w:r>
        <w:r w:rsidR="00E074AD">
          <w:rPr>
            <w:rFonts w:ascii="仿宋_GB2312" w:eastAsia="仿宋_GB2312" w:hAnsi="仿宋_GB2312" w:cs="仿宋_GB2312" w:hint="eastAsia"/>
            <w:sz w:val="32"/>
            <w:szCs w:val="32"/>
          </w:rPr>
          <w:instrText xml:space="preserve"> PAGEREF _Toc11508 \h </w:instrText>
        </w:r>
        <w:r w:rsidR="00E074AD">
          <w:rPr>
            <w:rFonts w:ascii="仿宋_GB2312" w:eastAsia="仿宋_GB2312" w:hAnsi="仿宋_GB2312" w:cs="仿宋_GB2312" w:hint="eastAsia"/>
            <w:sz w:val="32"/>
            <w:szCs w:val="32"/>
          </w:rPr>
        </w:r>
        <w:r w:rsidR="00E074AD">
          <w:rPr>
            <w:rFonts w:ascii="仿宋_GB2312" w:eastAsia="仿宋_GB2312" w:hAnsi="仿宋_GB2312" w:cs="仿宋_GB2312" w:hint="eastAsia"/>
            <w:sz w:val="32"/>
            <w:szCs w:val="32"/>
          </w:rPr>
          <w:fldChar w:fldCharType="separate"/>
        </w:r>
        <w:r w:rsidR="00E074AD">
          <w:rPr>
            <w:rFonts w:ascii="仿宋_GB2312" w:eastAsia="仿宋_GB2312" w:hAnsi="仿宋_GB2312" w:cs="仿宋_GB2312" w:hint="eastAsia"/>
            <w:sz w:val="32"/>
            <w:szCs w:val="32"/>
          </w:rPr>
          <w:t>2</w:t>
        </w:r>
        <w:r w:rsidR="00E074AD">
          <w:rPr>
            <w:rFonts w:ascii="仿宋_GB2312" w:eastAsia="仿宋_GB2312" w:hAnsi="仿宋_GB2312" w:cs="仿宋_GB2312" w:hint="eastAsia"/>
            <w:sz w:val="32"/>
            <w:szCs w:val="32"/>
          </w:rPr>
          <w:fldChar w:fldCharType="end"/>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15238" w:history="1">
        <w:r w:rsidR="00E074AD">
          <w:rPr>
            <w:rFonts w:ascii="仿宋_GB2312" w:eastAsia="仿宋_GB2312" w:hAnsi="仿宋_GB2312" w:cs="仿宋_GB2312" w:hint="eastAsia"/>
            <w:bCs/>
            <w:sz w:val="32"/>
            <w:szCs w:val="32"/>
          </w:rPr>
          <w:t>第四章  劳动保护措施</w:t>
        </w:r>
        <w:r w:rsidR="00E074AD">
          <w:rPr>
            <w:rFonts w:ascii="仿宋_GB2312" w:eastAsia="仿宋_GB2312" w:hAnsi="仿宋_GB2312" w:cs="仿宋_GB2312" w:hint="eastAsia"/>
            <w:sz w:val="32"/>
            <w:szCs w:val="32"/>
          </w:rPr>
          <w:tab/>
          <w:t>2</w:t>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6844" w:history="1">
        <w:r w:rsidR="00E074AD">
          <w:rPr>
            <w:rFonts w:ascii="仿宋_GB2312" w:eastAsia="仿宋_GB2312" w:hAnsi="仿宋_GB2312" w:cs="仿宋_GB2312" w:hint="eastAsia"/>
            <w:bCs/>
            <w:sz w:val="32"/>
            <w:szCs w:val="32"/>
          </w:rPr>
          <w:t>第五章  工作时间安排</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sz w:val="32"/>
            <w:szCs w:val="32"/>
          </w:rPr>
          <w:t>3</w:t>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12492" w:history="1">
        <w:r w:rsidR="00E074AD">
          <w:rPr>
            <w:rFonts w:ascii="仿宋_GB2312" w:eastAsia="仿宋_GB2312" w:hAnsi="仿宋_GB2312" w:cs="仿宋_GB2312" w:hint="eastAsia"/>
            <w:bCs/>
            <w:sz w:val="32"/>
            <w:szCs w:val="32"/>
          </w:rPr>
          <w:t>第六章  津贴支付</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sz w:val="32"/>
            <w:szCs w:val="32"/>
          </w:rPr>
          <w:t>4</w:t>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12492" w:history="1">
        <w:r w:rsidR="00E074AD">
          <w:rPr>
            <w:rFonts w:ascii="仿宋_GB2312" w:eastAsia="仿宋_GB2312" w:hAnsi="仿宋_GB2312" w:cs="仿宋_GB2312" w:hint="eastAsia"/>
            <w:bCs/>
            <w:sz w:val="32"/>
            <w:szCs w:val="32"/>
          </w:rPr>
          <w:t>第七章  管理监督</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sz w:val="32"/>
            <w:szCs w:val="32"/>
          </w:rPr>
          <w:t>5</w:t>
        </w:r>
      </w:hyperlink>
    </w:p>
    <w:p w:rsidR="001575AD" w:rsidRDefault="00C016F7">
      <w:pPr>
        <w:pStyle w:val="WPSOffice1"/>
        <w:tabs>
          <w:tab w:val="right" w:leader="dot" w:pos="8306"/>
        </w:tabs>
        <w:rPr>
          <w:rFonts w:ascii="仿宋_GB2312" w:eastAsia="仿宋_GB2312" w:hAnsi="仿宋_GB2312" w:cs="仿宋_GB2312"/>
          <w:sz w:val="32"/>
          <w:szCs w:val="32"/>
        </w:rPr>
      </w:pPr>
      <w:hyperlink w:anchor="_Toc5688" w:history="1">
        <w:r w:rsidR="00E074AD">
          <w:rPr>
            <w:rFonts w:ascii="仿宋_GB2312" w:eastAsia="仿宋_GB2312" w:hAnsi="仿宋_GB2312" w:cs="仿宋_GB2312" w:hint="eastAsia"/>
            <w:bCs/>
            <w:sz w:val="32"/>
            <w:szCs w:val="32"/>
            <w:lang w:val="en"/>
          </w:rPr>
          <w:t>第八章</w:t>
        </w:r>
        <w:r w:rsidR="00E074AD">
          <w:rPr>
            <w:rFonts w:ascii="仿宋_GB2312" w:eastAsia="仿宋_GB2312" w:hAnsi="仿宋_GB2312" w:cs="仿宋_GB2312" w:hint="eastAsia"/>
            <w:bCs/>
            <w:sz w:val="32"/>
            <w:szCs w:val="32"/>
          </w:rPr>
          <w:t xml:space="preserve">  附则</w:t>
        </w:r>
        <w:r w:rsidR="00E074AD">
          <w:rPr>
            <w:rFonts w:ascii="仿宋_GB2312" w:eastAsia="仿宋_GB2312" w:hAnsi="仿宋_GB2312" w:cs="仿宋_GB2312" w:hint="eastAsia"/>
            <w:sz w:val="32"/>
            <w:szCs w:val="32"/>
          </w:rPr>
          <w:tab/>
        </w:r>
        <w:r w:rsidR="00E074AD">
          <w:rPr>
            <w:rFonts w:ascii="仿宋_GB2312" w:eastAsia="仿宋_GB2312" w:hAnsi="仿宋_GB2312" w:cs="仿宋_GB2312"/>
            <w:sz w:val="32"/>
            <w:szCs w:val="32"/>
          </w:rPr>
          <w:t>5</w:t>
        </w:r>
      </w:hyperlink>
    </w:p>
    <w:p w:rsidR="001575AD" w:rsidRDefault="00E074AD">
      <w:r>
        <w:fldChar w:fldCharType="end"/>
      </w:r>
    </w:p>
    <w:p w:rsidR="001575AD" w:rsidRDefault="001575AD">
      <w:pPr>
        <w:sectPr w:rsidR="001575AD">
          <w:pgSz w:w="11906" w:h="16838"/>
          <w:pgMar w:top="1440" w:right="1689" w:bottom="1440" w:left="1689" w:header="851" w:footer="992" w:gutter="0"/>
          <w:cols w:space="720"/>
          <w:docGrid w:type="lines" w:linePitch="312"/>
        </w:sectPr>
      </w:pP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4" w:name="_Toc10620"/>
      <w:bookmarkStart w:id="5" w:name="_Toc6329"/>
      <w:r>
        <w:rPr>
          <w:rFonts w:ascii="黑体" w:eastAsia="黑体" w:hAnsi="黑体" w:cs="黑体" w:hint="eastAsia"/>
          <w:b w:val="0"/>
          <w:bCs/>
          <w:sz w:val="32"/>
          <w:szCs w:val="32"/>
        </w:rPr>
        <w:lastRenderedPageBreak/>
        <w:t>第一章  总则</w:t>
      </w:r>
      <w:bookmarkEnd w:id="4"/>
      <w:bookmarkEnd w:id="5"/>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工作场所高温和高寒天气下作业劳动保护工作，维护劳动者合法权益，构建和谐稳定的劳动关系，根据《中华人民共和国职业病防治法》《中华人民共和国安全生产法》《中华人民共和国劳动法》《防暑降温措施管理办法》等法律法规规定，结合本单位实际情况，制定本制度。</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本制度经第</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届职工</w:t>
      </w:r>
      <w:proofErr w:type="gramEnd"/>
      <w:r>
        <w:rPr>
          <w:rFonts w:ascii="仿宋_GB2312" w:eastAsia="仿宋_GB2312" w:hAnsi="仿宋_GB2312" w:cs="仿宋_GB2312" w:hint="eastAsia"/>
          <w:sz w:val="32"/>
          <w:szCs w:val="32"/>
        </w:rPr>
        <w:t>代表大会第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次会议审议通过。</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本制度适用于本单位全体职工</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向本单位全体职工公示告知。</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6" w:name="_Toc27819"/>
      <w:r>
        <w:rPr>
          <w:rFonts w:ascii="黑体" w:eastAsia="黑体" w:hAnsi="黑体" w:cs="黑体" w:hint="eastAsia"/>
          <w:b w:val="0"/>
          <w:bCs/>
          <w:sz w:val="32"/>
          <w:szCs w:val="32"/>
        </w:rPr>
        <w:t>第二章  范围界定</w:t>
      </w:r>
      <w:bookmarkEnd w:id="6"/>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本制度所称的高温天气是指地市级以上气象主管部门所属气象台</w:t>
      </w:r>
      <w:proofErr w:type="gramStart"/>
      <w:r>
        <w:rPr>
          <w:rFonts w:ascii="仿宋_GB2312" w:eastAsia="仿宋_GB2312" w:hAnsi="仿宋_GB2312" w:cs="仿宋_GB2312" w:hint="eastAsia"/>
          <w:sz w:val="32"/>
          <w:szCs w:val="32"/>
        </w:rPr>
        <w:t>站发布</w:t>
      </w:r>
      <w:proofErr w:type="gramEnd"/>
      <w:r>
        <w:rPr>
          <w:rFonts w:ascii="仿宋_GB2312" w:eastAsia="仿宋_GB2312" w:hAnsi="仿宋_GB2312" w:cs="仿宋_GB2312" w:hint="eastAsia"/>
          <w:sz w:val="32"/>
          <w:szCs w:val="32"/>
        </w:rPr>
        <w:t>的日最高气温达到35℃以上的天气。高温天气作业是指用人单位在高温天气期间安排职工在高温自然气象环境下进行的作业。</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本制度所称的高寒天气是指地市级以上气象主管部门所属气象台</w:t>
      </w:r>
      <w:proofErr w:type="gramStart"/>
      <w:r>
        <w:rPr>
          <w:rFonts w:ascii="仿宋_GB2312" w:eastAsia="仿宋_GB2312" w:hAnsi="仿宋_GB2312" w:cs="仿宋_GB2312" w:hint="eastAsia"/>
          <w:sz w:val="32"/>
          <w:szCs w:val="32"/>
        </w:rPr>
        <w:t>站发布</w:t>
      </w:r>
      <w:proofErr w:type="gramEnd"/>
      <w:r>
        <w:rPr>
          <w:rFonts w:ascii="仿宋_GB2312" w:eastAsia="仿宋_GB2312" w:hAnsi="仿宋_GB2312" w:cs="仿宋_GB2312" w:hint="eastAsia"/>
          <w:sz w:val="32"/>
          <w:szCs w:val="32"/>
        </w:rPr>
        <w:t>的-25℃以下的低温天气。高寒天气作业是指用人单位在高寒天气期间安排职工在室外连续作业4小时以上的作业。</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7" w:name="_Toc15865"/>
      <w:bookmarkStart w:id="8" w:name="_Toc15238"/>
      <w:r>
        <w:rPr>
          <w:rFonts w:ascii="黑体" w:eastAsia="黑体" w:hAnsi="黑体" w:cs="黑体" w:hint="eastAsia"/>
          <w:b w:val="0"/>
          <w:bCs/>
          <w:sz w:val="32"/>
          <w:szCs w:val="32"/>
        </w:rPr>
        <w:lastRenderedPageBreak/>
        <w:t xml:space="preserve">第三章  </w:t>
      </w:r>
      <w:bookmarkEnd w:id="7"/>
      <w:r>
        <w:rPr>
          <w:rFonts w:ascii="黑体" w:eastAsia="黑体" w:hAnsi="黑体" w:cs="黑体" w:hint="eastAsia"/>
          <w:b w:val="0"/>
          <w:bCs/>
          <w:sz w:val="32"/>
          <w:szCs w:val="32"/>
        </w:rPr>
        <w:t>工作场所</w:t>
      </w:r>
      <w:bookmarkEnd w:id="8"/>
      <w:r>
        <w:rPr>
          <w:rFonts w:ascii="黑体" w:eastAsia="黑体" w:hAnsi="黑体" w:cs="黑体" w:hint="eastAsia"/>
          <w:b w:val="0"/>
          <w:bCs/>
          <w:sz w:val="32"/>
          <w:szCs w:val="32"/>
        </w:rPr>
        <w:t>改善</w:t>
      </w:r>
    </w:p>
    <w:p w:rsidR="001575AD" w:rsidRDefault="00E074AD">
      <w:pPr>
        <w:adjustRightInd w:val="0"/>
        <w:snapToGrid w:val="0"/>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 xml:space="preserve"> 本单位优先采用有利于控制高温或高寒的新技术、新工艺、新材料、新设备，从源头上降低或者消除高温和高寒危害。</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积极改善作业环境和劳动条件，为高温、</w:t>
      </w:r>
      <w:r>
        <w:rPr>
          <w:rFonts w:ascii="仿宋_GB2312" w:eastAsia="仿宋_GB2312" w:hAnsi="仿宋_GB2312" w:cs="仿宋_GB2312"/>
          <w:sz w:val="32"/>
          <w:szCs w:val="32"/>
          <w:lang w:val="en"/>
        </w:rPr>
        <w:t>高寒</w:t>
      </w:r>
      <w:r>
        <w:rPr>
          <w:rFonts w:ascii="仿宋_GB2312" w:eastAsia="仿宋_GB2312" w:hAnsi="仿宋_GB2312" w:cs="仿宋_GB2312" w:hint="eastAsia"/>
          <w:sz w:val="32"/>
          <w:szCs w:val="32"/>
        </w:rPr>
        <w:t>天气作业的职工提供符合要求的劳动防护设施设备，使</w:t>
      </w:r>
      <w:r>
        <w:rPr>
          <w:rFonts w:ascii="仿宋_GB2312" w:eastAsia="仿宋_GB2312" w:hAnsi="仿宋_GB2312" w:cs="仿宋_GB2312"/>
          <w:sz w:val="32"/>
          <w:szCs w:val="32"/>
        </w:rPr>
        <w:t>作业环境和劳动条件</w:t>
      </w:r>
      <w:r>
        <w:rPr>
          <w:rFonts w:ascii="仿宋_GB2312" w:eastAsia="仿宋_GB2312" w:hAnsi="仿宋_GB2312" w:cs="仿宋_GB2312" w:hint="eastAsia"/>
          <w:sz w:val="32"/>
          <w:szCs w:val="32"/>
        </w:rPr>
        <w:t>符合国家职业卫生标准要求。</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在高温、</w:t>
      </w:r>
      <w:r>
        <w:rPr>
          <w:rFonts w:ascii="仿宋_GB2312" w:eastAsia="仿宋_GB2312" w:hAnsi="仿宋_GB2312" w:cs="仿宋_GB2312"/>
          <w:sz w:val="32"/>
          <w:szCs w:val="32"/>
          <w:lang w:val="en"/>
        </w:rPr>
        <w:t>高寒</w:t>
      </w:r>
      <w:r>
        <w:rPr>
          <w:rFonts w:ascii="仿宋_GB2312" w:eastAsia="仿宋_GB2312" w:hAnsi="仿宋_GB2312" w:cs="仿宋_GB2312" w:hint="eastAsia"/>
          <w:sz w:val="32"/>
          <w:szCs w:val="32"/>
        </w:rPr>
        <w:t>工作环境设立休息场所，配备相应的防暑降温和防寒保暖设施。</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9" w:name="_Toc6844"/>
      <w:r>
        <w:rPr>
          <w:rFonts w:ascii="黑体" w:eastAsia="黑体" w:hAnsi="黑体" w:cs="黑体" w:hint="eastAsia"/>
          <w:b w:val="0"/>
          <w:bCs/>
          <w:sz w:val="32"/>
          <w:szCs w:val="32"/>
        </w:rPr>
        <w:t>第四章  劳动保护措施</w:t>
      </w:r>
      <w:bookmarkEnd w:id="9"/>
    </w:p>
    <w:p w:rsidR="001575AD" w:rsidRDefault="00E074AD">
      <w:pPr>
        <w:widowControl/>
        <w:shd w:val="clear" w:color="auto" w:fill="FFFFFF"/>
        <w:spacing w:line="360" w:lineRule="atLeast"/>
        <w:ind w:firstLineChars="200" w:firstLine="640"/>
      </w:pPr>
      <w:r>
        <w:rPr>
          <w:rFonts w:ascii="黑体" w:eastAsia="黑体" w:hAnsi="黑体" w:cs="黑体"/>
          <w:sz w:val="32"/>
          <w:szCs w:val="32"/>
        </w:rPr>
        <w:t>第</w:t>
      </w:r>
      <w:r>
        <w:rPr>
          <w:rFonts w:ascii="黑体" w:eastAsia="黑体" w:hAnsi="黑体" w:cs="黑体" w:hint="eastAsia"/>
          <w:sz w:val="32"/>
          <w:szCs w:val="32"/>
        </w:rPr>
        <w:t>九</w:t>
      </w:r>
      <w:r>
        <w:rPr>
          <w:rFonts w:ascii="黑体" w:eastAsia="黑体" w:hAnsi="黑体" w:cs="黑体"/>
          <w:sz w:val="32"/>
          <w:szCs w:val="32"/>
        </w:rPr>
        <w:t xml:space="preserve">条　</w:t>
      </w:r>
      <w:r>
        <w:rPr>
          <w:rFonts w:ascii="仿宋_GB2312" w:eastAsia="仿宋_GB2312" w:hAnsi="仿宋_GB2312" w:cs="仿宋_GB2312" w:hint="eastAsia"/>
          <w:sz w:val="32"/>
          <w:szCs w:val="32"/>
        </w:rPr>
        <w:t>加强教育培训，组织职工</w:t>
      </w:r>
      <w:r>
        <w:rPr>
          <w:rFonts w:ascii="仿宋_GB2312" w:eastAsia="仿宋_GB2312" w:hAnsi="仿宋_GB2312" w:cs="仿宋_GB2312"/>
          <w:sz w:val="32"/>
          <w:szCs w:val="32"/>
        </w:rPr>
        <w:t>进行上岗前职业卫生培训和在岗期间的定期职业卫生培训，</w:t>
      </w:r>
      <w:r>
        <w:rPr>
          <w:rFonts w:ascii="仿宋_GB2312" w:eastAsia="仿宋_GB2312" w:hAnsi="仿宋_GB2312" w:cs="仿宋_GB2312" w:hint="eastAsia"/>
          <w:sz w:val="32"/>
          <w:szCs w:val="32"/>
        </w:rPr>
        <w:t>普及</w:t>
      </w:r>
      <w:r>
        <w:rPr>
          <w:rFonts w:ascii="仿宋_GB2312" w:eastAsia="仿宋_GB2312" w:hAnsi="仿宋_GB2312" w:cs="仿宋_GB2312"/>
          <w:sz w:val="32"/>
          <w:szCs w:val="32"/>
        </w:rPr>
        <w:t>高温防护、</w:t>
      </w:r>
      <w:hyperlink r:id="rId9" w:tgtFrame="https://baike.baidu.com/item/%E9%98%B2%E6%9A%91%E9%99%8D%E6%B8%A9%E6%8E%AA%E6%96%BD%E7%AE%A1%E7%90%86%E5%8A%9E%E6%B3%95/_blank" w:history="1">
        <w:r>
          <w:rPr>
            <w:rFonts w:ascii="仿宋_GB2312" w:eastAsia="仿宋_GB2312" w:hAnsi="仿宋_GB2312" w:cs="仿宋_GB2312"/>
            <w:sz w:val="32"/>
            <w:szCs w:val="32"/>
          </w:rPr>
          <w:t>中暑</w:t>
        </w:r>
      </w:hyperlink>
      <w:r>
        <w:rPr>
          <w:rFonts w:ascii="仿宋_GB2312" w:eastAsia="仿宋_GB2312" w:hAnsi="仿宋_GB2312" w:cs="仿宋_GB2312"/>
          <w:sz w:val="32"/>
          <w:szCs w:val="32"/>
        </w:rPr>
        <w:t>急救</w:t>
      </w:r>
      <w:r>
        <w:rPr>
          <w:rFonts w:ascii="仿宋_GB2312" w:eastAsia="仿宋_GB2312" w:hAnsi="仿宋_GB2312" w:cs="仿宋_GB2312" w:hint="eastAsia"/>
          <w:sz w:val="32"/>
          <w:szCs w:val="32"/>
        </w:rPr>
        <w:t>以及</w:t>
      </w:r>
      <w:r>
        <w:rPr>
          <w:rFonts w:ascii="仿宋_GB2312" w:eastAsia="仿宋_GB2312" w:hAnsi="仿宋_GB2312" w:cs="仿宋_GB2312"/>
          <w:sz w:val="32"/>
          <w:szCs w:val="32"/>
          <w:lang w:val="en"/>
        </w:rPr>
        <w:t>高寒</w:t>
      </w:r>
      <w:r>
        <w:rPr>
          <w:rFonts w:ascii="仿宋_GB2312" w:eastAsia="仿宋_GB2312" w:hAnsi="仿宋_GB2312" w:cs="仿宋_GB2312"/>
          <w:sz w:val="32"/>
          <w:szCs w:val="32"/>
        </w:rPr>
        <w:t>防护、冻伤急救等职业健康知识培训，增强劳动者的防护意识和防护能力。</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对高温和</w:t>
      </w:r>
      <w:r>
        <w:rPr>
          <w:rFonts w:ascii="仿宋_GB2312" w:eastAsia="仿宋_GB2312" w:hAnsi="仿宋_GB2312" w:cs="仿宋_GB2312"/>
          <w:sz w:val="32"/>
          <w:szCs w:val="32"/>
          <w:lang w:val="en"/>
        </w:rPr>
        <w:t>高寒</w:t>
      </w:r>
      <w:r>
        <w:rPr>
          <w:rFonts w:ascii="仿宋_GB2312" w:eastAsia="仿宋_GB2312" w:hAnsi="仿宋_GB2312" w:cs="仿宋_GB2312" w:hint="eastAsia"/>
          <w:sz w:val="32"/>
          <w:szCs w:val="32"/>
        </w:rPr>
        <w:t>职业病危害的岗位，实施由专人负责的</w:t>
      </w:r>
      <w:r>
        <w:rPr>
          <w:rFonts w:ascii="仿宋_GB2312" w:eastAsia="仿宋_GB2312" w:hAnsi="仿宋_GB2312" w:cs="仿宋_GB2312"/>
          <w:sz w:val="32"/>
          <w:szCs w:val="32"/>
        </w:rPr>
        <w:t>高温</w:t>
      </w:r>
      <w:r>
        <w:rPr>
          <w:rFonts w:ascii="仿宋_GB2312" w:eastAsia="仿宋_GB2312" w:hAnsi="仿宋_GB2312" w:cs="仿宋_GB2312" w:hint="eastAsia"/>
          <w:sz w:val="32"/>
          <w:szCs w:val="32"/>
        </w:rPr>
        <w:t>和</w:t>
      </w:r>
      <w:r>
        <w:rPr>
          <w:rFonts w:ascii="仿宋_GB2312" w:eastAsia="仿宋_GB2312" w:hAnsi="仿宋_GB2312" w:cs="仿宋_GB2312"/>
          <w:sz w:val="32"/>
          <w:szCs w:val="32"/>
          <w:lang w:val="en"/>
        </w:rPr>
        <w:t>高寒</w:t>
      </w:r>
      <w:r>
        <w:rPr>
          <w:rFonts w:ascii="仿宋_GB2312" w:eastAsia="仿宋_GB2312" w:hAnsi="仿宋_GB2312" w:cs="仿宋_GB2312"/>
          <w:sz w:val="32"/>
          <w:szCs w:val="32"/>
        </w:rPr>
        <w:t>日常监测，并按照有关规定进行职业病危害因素检测、评价。</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在高温和</w:t>
      </w:r>
      <w:r>
        <w:rPr>
          <w:rFonts w:ascii="仿宋_GB2312" w:eastAsia="仿宋_GB2312" w:hAnsi="仿宋_GB2312" w:cs="仿宋_GB2312"/>
          <w:sz w:val="32"/>
          <w:szCs w:val="32"/>
          <w:lang w:val="en"/>
        </w:rPr>
        <w:t>高寒</w:t>
      </w:r>
      <w:r>
        <w:rPr>
          <w:rFonts w:ascii="仿宋_GB2312" w:eastAsia="仿宋_GB2312" w:hAnsi="仿宋_GB2312" w:cs="仿宋_GB2312" w:hint="eastAsia"/>
          <w:sz w:val="32"/>
          <w:szCs w:val="32"/>
        </w:rPr>
        <w:t>天气期间，根据生产特点和具体条件，采取合理安排工作时间</w:t>
      </w:r>
      <w:r>
        <w:rPr>
          <w:rFonts w:ascii="仿宋_GB2312" w:eastAsia="仿宋_GB2312" w:hAnsi="仿宋_GB2312" w:cs="仿宋_GB2312"/>
          <w:sz w:val="32"/>
          <w:szCs w:val="32"/>
        </w:rPr>
        <w:t>、轮换作业、适当增加高温</w:t>
      </w:r>
      <w:r>
        <w:rPr>
          <w:rFonts w:ascii="仿宋_GB2312" w:eastAsia="仿宋_GB2312" w:hAnsi="仿宋_GB2312" w:cs="仿宋_GB2312" w:hint="eastAsia"/>
          <w:sz w:val="32"/>
          <w:szCs w:val="32"/>
        </w:rPr>
        <w:t>和</w:t>
      </w:r>
      <w:r>
        <w:rPr>
          <w:rFonts w:ascii="仿宋_GB2312" w:eastAsia="仿宋_GB2312" w:hAnsi="仿宋_GB2312" w:cs="仿宋_GB2312"/>
          <w:sz w:val="32"/>
          <w:szCs w:val="32"/>
          <w:lang w:val="en"/>
        </w:rPr>
        <w:t>高寒</w:t>
      </w:r>
      <w:r>
        <w:rPr>
          <w:rFonts w:ascii="仿宋_GB2312" w:eastAsia="仿宋_GB2312" w:hAnsi="仿宋_GB2312" w:cs="仿宋_GB2312"/>
          <w:sz w:val="32"/>
          <w:szCs w:val="32"/>
        </w:rPr>
        <w:t>工作环境下</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休息时间</w:t>
      </w:r>
      <w:r>
        <w:rPr>
          <w:rFonts w:ascii="仿宋_GB2312" w:eastAsia="仿宋_GB2312" w:hAnsi="仿宋_GB2312" w:cs="仿宋_GB2312"/>
          <w:sz w:val="32"/>
          <w:szCs w:val="32"/>
        </w:rPr>
        <w:t>和减轻</w:t>
      </w:r>
      <w:r>
        <w:rPr>
          <w:rFonts w:ascii="仿宋_GB2312" w:eastAsia="仿宋_GB2312" w:hAnsi="仿宋_GB2312" w:cs="仿宋_GB2312" w:hint="eastAsia"/>
          <w:sz w:val="32"/>
          <w:szCs w:val="32"/>
        </w:rPr>
        <w:t>劳动强度、</w:t>
      </w:r>
      <w:r>
        <w:rPr>
          <w:rFonts w:ascii="仿宋_GB2312" w:eastAsia="仿宋_GB2312" w:hAnsi="仿宋_GB2312" w:cs="仿宋_GB2312"/>
          <w:sz w:val="32"/>
          <w:szCs w:val="32"/>
        </w:rPr>
        <w:t>减少高温</w:t>
      </w:r>
      <w:r>
        <w:rPr>
          <w:rFonts w:ascii="仿宋_GB2312" w:eastAsia="仿宋_GB2312" w:hAnsi="仿宋_GB2312" w:cs="仿宋_GB2312" w:hint="eastAsia"/>
          <w:sz w:val="32"/>
          <w:szCs w:val="32"/>
        </w:rPr>
        <w:t>和</w:t>
      </w:r>
      <w:r>
        <w:rPr>
          <w:rFonts w:ascii="仿宋_GB2312" w:eastAsia="仿宋_GB2312" w:hAnsi="仿宋_GB2312" w:cs="仿宋_GB2312"/>
          <w:sz w:val="32"/>
          <w:szCs w:val="32"/>
          <w:lang w:val="en"/>
        </w:rPr>
        <w:t>高寒</w:t>
      </w:r>
      <w:r>
        <w:rPr>
          <w:rFonts w:ascii="仿宋_GB2312" w:eastAsia="仿宋_GB2312" w:hAnsi="仿宋_GB2312" w:cs="仿宋_GB2312"/>
          <w:sz w:val="32"/>
          <w:szCs w:val="32"/>
        </w:rPr>
        <w:t>时段</w:t>
      </w:r>
      <w:r>
        <w:rPr>
          <w:rFonts w:ascii="仿宋_GB2312" w:eastAsia="仿宋_GB2312" w:hAnsi="仿宋_GB2312" w:cs="仿宋_GB2312" w:hint="eastAsia"/>
          <w:sz w:val="32"/>
          <w:szCs w:val="32"/>
        </w:rPr>
        <w:t>室外作业</w:t>
      </w:r>
      <w:r>
        <w:rPr>
          <w:rFonts w:ascii="仿宋_GB2312" w:eastAsia="仿宋_GB2312" w:hAnsi="仿宋_GB2312" w:cs="仿宋_GB2312"/>
          <w:sz w:val="32"/>
          <w:szCs w:val="32"/>
        </w:rPr>
        <w:t>等措施，降低高温和高寒作业环境对</w:t>
      </w:r>
      <w:r>
        <w:rPr>
          <w:rFonts w:ascii="仿宋_GB2312" w:eastAsia="仿宋_GB2312" w:hAnsi="仿宋_GB2312" w:cs="仿宋_GB2312"/>
          <w:sz w:val="32"/>
          <w:szCs w:val="32"/>
        </w:rPr>
        <w:lastRenderedPageBreak/>
        <w:t>劳动者身体的不利影响。</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高温和高寒天气作业的</w:t>
      </w:r>
      <w:r>
        <w:rPr>
          <w:rFonts w:ascii="仿宋_GB2312" w:eastAsia="仿宋_GB2312" w:hAnsi="仿宋_GB2312" w:cs="仿宋_GB2312"/>
          <w:sz w:val="32"/>
          <w:szCs w:val="32"/>
        </w:rPr>
        <w:t>职工</w:t>
      </w:r>
      <w:r>
        <w:rPr>
          <w:rFonts w:ascii="仿宋_GB2312" w:eastAsia="仿宋_GB2312" w:hAnsi="仿宋_GB2312" w:cs="仿宋_GB2312" w:hint="eastAsia"/>
          <w:sz w:val="32"/>
          <w:szCs w:val="32"/>
        </w:rPr>
        <w:t>进行健康检查，</w:t>
      </w:r>
      <w:r>
        <w:rPr>
          <w:rFonts w:ascii="仿宋_GB2312" w:eastAsia="仿宋_GB2312" w:hAnsi="仿宋_GB2312" w:cs="仿宋_GB2312"/>
          <w:sz w:val="32"/>
          <w:szCs w:val="32"/>
        </w:rPr>
        <w:t>患有心、肺、脑血管性疾病、</w:t>
      </w:r>
      <w:r>
        <w:rPr>
          <w:rFonts w:ascii="仿宋_GB2312" w:eastAsia="仿宋_GB2312" w:hAnsi="仿宋_GB2312" w:cs="仿宋_GB2312" w:hint="eastAsia"/>
          <w:sz w:val="32"/>
          <w:szCs w:val="32"/>
        </w:rPr>
        <w:t>肺结核</w:t>
      </w:r>
      <w:r>
        <w:rPr>
          <w:rFonts w:ascii="仿宋_GB2312" w:eastAsia="仿宋_GB2312" w:hAnsi="仿宋_GB2312" w:cs="仿宋_GB2312"/>
          <w:sz w:val="32"/>
          <w:szCs w:val="32"/>
        </w:rPr>
        <w:t>、中枢神经系统疾病及其他身体状况不适合高温</w:t>
      </w:r>
      <w:r>
        <w:rPr>
          <w:rFonts w:ascii="仿宋_GB2312" w:eastAsia="仿宋_GB2312" w:hAnsi="仿宋_GB2312" w:cs="仿宋_GB2312" w:hint="eastAsia"/>
          <w:sz w:val="32"/>
          <w:szCs w:val="32"/>
        </w:rPr>
        <w:t>或</w:t>
      </w:r>
      <w:r>
        <w:rPr>
          <w:rFonts w:ascii="仿宋_GB2312" w:eastAsia="仿宋_GB2312" w:hAnsi="仿宋_GB2312" w:cs="仿宋_GB2312"/>
          <w:sz w:val="32"/>
          <w:szCs w:val="32"/>
          <w:lang w:val="en"/>
        </w:rPr>
        <w:t>高寒</w:t>
      </w:r>
      <w:r>
        <w:rPr>
          <w:rFonts w:ascii="仿宋_GB2312" w:eastAsia="仿宋_GB2312" w:hAnsi="仿宋_GB2312" w:cs="仿宋_GB2312"/>
          <w:sz w:val="32"/>
          <w:szCs w:val="32"/>
        </w:rPr>
        <w:t>作业环境的职工，调整作业岗位。</w:t>
      </w:r>
      <w:r>
        <w:rPr>
          <w:rFonts w:ascii="仿宋_GB2312" w:eastAsia="仿宋_GB2312" w:hAnsi="仿宋_GB2312" w:cs="仿宋_GB2312" w:hint="eastAsia"/>
          <w:sz w:val="32"/>
          <w:szCs w:val="32"/>
        </w:rPr>
        <w:t>职业健康</w:t>
      </w:r>
      <w:r>
        <w:rPr>
          <w:rFonts w:ascii="仿宋_GB2312" w:eastAsia="仿宋_GB2312" w:hAnsi="仿宋_GB2312" w:cs="仿宋_GB2312"/>
          <w:sz w:val="32"/>
          <w:szCs w:val="32"/>
        </w:rPr>
        <w:t>检查费用由</w:t>
      </w:r>
      <w:r>
        <w:rPr>
          <w:rFonts w:ascii="仿宋_GB2312" w:eastAsia="仿宋_GB2312" w:hAnsi="仿宋_GB2312" w:cs="仿宋_GB2312" w:hint="eastAsia"/>
          <w:sz w:val="32"/>
          <w:szCs w:val="32"/>
        </w:rPr>
        <w:t>本</w:t>
      </w:r>
      <w:r>
        <w:rPr>
          <w:rFonts w:ascii="仿宋_GB2312" w:eastAsia="仿宋_GB2312" w:hAnsi="仿宋_GB2312" w:cs="仿宋_GB2312"/>
          <w:sz w:val="32"/>
          <w:szCs w:val="32"/>
        </w:rPr>
        <w:t>单位承担。</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加强</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女职工和未成年工高温和</w:t>
      </w:r>
      <w:r>
        <w:rPr>
          <w:rFonts w:ascii="仿宋_GB2312" w:eastAsia="仿宋_GB2312" w:hAnsi="仿宋_GB2312" w:cs="仿宋_GB2312"/>
          <w:sz w:val="32"/>
          <w:szCs w:val="32"/>
          <w:lang w:val="en"/>
        </w:rPr>
        <w:t>高寒</w:t>
      </w:r>
      <w:r>
        <w:rPr>
          <w:rFonts w:ascii="仿宋_GB2312" w:eastAsia="仿宋_GB2312" w:hAnsi="仿宋_GB2312" w:cs="仿宋_GB2312" w:hint="eastAsia"/>
          <w:sz w:val="32"/>
          <w:szCs w:val="32"/>
        </w:rPr>
        <w:t>天气作业的劳动保护，不安排怀孕女职工和未成年工在</w:t>
      </w:r>
      <w:r>
        <w:rPr>
          <w:rFonts w:ascii="仿宋_GB2312" w:eastAsia="仿宋_GB2312" w:hAnsi="仿宋_GB2312" w:cs="仿宋_GB2312" w:hint="eastAsia"/>
          <w:bCs/>
          <w:color w:val="333333"/>
          <w:kern w:val="0"/>
          <w:sz w:val="32"/>
          <w:szCs w:val="32"/>
          <w:shd w:val="clear" w:color="auto" w:fill="FFFFFF"/>
          <w:lang w:bidi="ar"/>
        </w:rPr>
        <w:t>35℃以上的</w:t>
      </w:r>
      <w:r>
        <w:rPr>
          <w:rFonts w:ascii="仿宋_GB2312" w:eastAsia="仿宋_GB2312" w:hAnsi="仿宋_GB2312" w:cs="仿宋_GB2312" w:hint="eastAsia"/>
          <w:sz w:val="32"/>
          <w:szCs w:val="32"/>
        </w:rPr>
        <w:t>高温天气期间从事室外露天作业及在</w:t>
      </w:r>
      <w:r>
        <w:rPr>
          <w:rFonts w:ascii="仿宋_GB2312" w:eastAsia="仿宋_GB2312" w:hAnsi="仿宋_GB2312" w:cs="仿宋_GB2312" w:hint="eastAsia"/>
          <w:bCs/>
          <w:color w:val="333333"/>
          <w:kern w:val="0"/>
          <w:sz w:val="32"/>
          <w:szCs w:val="32"/>
          <w:shd w:val="clear" w:color="auto" w:fill="FFFFFF"/>
          <w:lang w:bidi="ar"/>
        </w:rPr>
        <w:t>33℃以上</w:t>
      </w:r>
      <w:r>
        <w:rPr>
          <w:rFonts w:ascii="仿宋_GB2312" w:eastAsia="仿宋_GB2312" w:hAnsi="仿宋_GB2312" w:cs="仿宋_GB2312" w:hint="eastAsia"/>
          <w:sz w:val="32"/>
          <w:szCs w:val="32"/>
        </w:rPr>
        <w:t>的工作场所作业。不安排女职工和未成年工从事《女职工劳动保护特别规定》和《未成年工特殊保护规定》中的高温和</w:t>
      </w:r>
      <w:r>
        <w:rPr>
          <w:rFonts w:ascii="仿宋_GB2312" w:eastAsia="仿宋_GB2312" w:hAnsi="仿宋_GB2312" w:cs="仿宋_GB2312" w:hint="eastAsia"/>
          <w:sz w:val="32"/>
          <w:szCs w:val="32"/>
          <w:lang w:val="en"/>
        </w:rPr>
        <w:t>低温</w:t>
      </w:r>
      <w:r>
        <w:rPr>
          <w:rFonts w:ascii="仿宋_GB2312" w:eastAsia="仿宋_GB2312" w:hAnsi="仿宋_GB2312" w:cs="仿宋_GB2312" w:hint="eastAsia"/>
          <w:sz w:val="32"/>
          <w:szCs w:val="32"/>
        </w:rPr>
        <w:t>相关禁忌劳动。</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sz w:val="32"/>
          <w:szCs w:val="32"/>
        </w:rPr>
        <w:t>制定</w:t>
      </w:r>
      <w:r>
        <w:rPr>
          <w:rFonts w:ascii="仿宋_GB2312" w:eastAsia="仿宋_GB2312" w:hAnsi="仿宋_GB2312" w:cs="仿宋_GB2312" w:hint="eastAsia"/>
          <w:sz w:val="32"/>
          <w:szCs w:val="32"/>
        </w:rPr>
        <w:t>高温和</w:t>
      </w:r>
      <w:r>
        <w:rPr>
          <w:rFonts w:ascii="仿宋_GB2312" w:eastAsia="仿宋_GB2312" w:hAnsi="仿宋_GB2312" w:cs="仿宋_GB2312"/>
          <w:sz w:val="32"/>
          <w:szCs w:val="32"/>
          <w:lang w:val="en"/>
        </w:rPr>
        <w:t>高寒</w:t>
      </w:r>
      <w:r>
        <w:rPr>
          <w:rFonts w:ascii="仿宋_GB2312" w:eastAsia="仿宋_GB2312" w:hAnsi="仿宋_GB2312" w:cs="仿宋_GB2312" w:hint="eastAsia"/>
          <w:sz w:val="32"/>
          <w:szCs w:val="32"/>
        </w:rPr>
        <w:t>天气作业应急预案</w:t>
      </w:r>
      <w:r>
        <w:rPr>
          <w:rFonts w:ascii="仿宋_GB2312" w:eastAsia="仿宋_GB2312" w:hAnsi="仿宋_GB2312" w:cs="仿宋_GB2312"/>
          <w:sz w:val="32"/>
          <w:szCs w:val="32"/>
        </w:rPr>
        <w:t>，定期进行</w:t>
      </w:r>
      <w:r>
        <w:rPr>
          <w:rFonts w:ascii="仿宋_GB2312" w:eastAsia="仿宋_GB2312" w:hAnsi="仿宋_GB2312" w:cs="仿宋_GB2312" w:hint="eastAsia"/>
          <w:sz w:val="32"/>
          <w:szCs w:val="32"/>
        </w:rPr>
        <w:t>应急救援</w:t>
      </w:r>
      <w:r>
        <w:rPr>
          <w:rFonts w:ascii="仿宋_GB2312" w:eastAsia="仿宋_GB2312" w:hAnsi="仿宋_GB2312" w:cs="仿宋_GB2312"/>
          <w:sz w:val="32"/>
          <w:szCs w:val="32"/>
        </w:rPr>
        <w:t>的演习，并根据从事高温</w:t>
      </w:r>
      <w:r>
        <w:rPr>
          <w:rFonts w:ascii="仿宋_GB2312" w:eastAsia="仿宋_GB2312" w:hAnsi="仿宋_GB2312" w:cs="仿宋_GB2312" w:hint="eastAsia"/>
          <w:sz w:val="32"/>
          <w:szCs w:val="32"/>
        </w:rPr>
        <w:t>和</w:t>
      </w:r>
      <w:r>
        <w:rPr>
          <w:rFonts w:ascii="仿宋_GB2312" w:eastAsia="仿宋_GB2312" w:hAnsi="仿宋_GB2312" w:cs="仿宋_GB2312"/>
          <w:sz w:val="32"/>
          <w:szCs w:val="32"/>
          <w:lang w:val="en"/>
        </w:rPr>
        <w:t>高寒</w:t>
      </w:r>
      <w:r>
        <w:rPr>
          <w:rFonts w:ascii="仿宋_GB2312" w:eastAsia="仿宋_GB2312" w:hAnsi="仿宋_GB2312" w:cs="仿宋_GB2312"/>
          <w:sz w:val="32"/>
          <w:szCs w:val="32"/>
        </w:rPr>
        <w:t>天气作业的</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数量及作业条件等情况，配备应急救援人员和足量的急救药品</w:t>
      </w:r>
      <w:r>
        <w:rPr>
          <w:rFonts w:ascii="仿宋_GB2312" w:eastAsia="仿宋_GB2312" w:hAnsi="仿宋_GB2312" w:cs="仿宋_GB2312" w:hint="eastAsia"/>
          <w:sz w:val="32"/>
          <w:szCs w:val="32"/>
        </w:rPr>
        <w:t>。职工出现中暑或冻伤症状时，立即采取救助措施；病情严重者，及时送医疗卫生机构治疗。</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r>
        <w:rPr>
          <w:rFonts w:ascii="黑体" w:eastAsia="黑体" w:hAnsi="黑体" w:cs="黑体" w:hint="eastAsia"/>
          <w:b w:val="0"/>
          <w:bCs/>
          <w:sz w:val="32"/>
          <w:szCs w:val="32"/>
        </w:rPr>
        <w:t>第五章  工作时间安排</w:t>
      </w:r>
    </w:p>
    <w:p w:rsidR="001575AD" w:rsidRDefault="00E074AD">
      <w:pPr>
        <w:adjustRightInd w:val="0"/>
        <w:snapToGrid w:val="0"/>
        <w:spacing w:line="360" w:lineRule="auto"/>
        <w:ind w:firstLineChars="200" w:firstLine="640"/>
        <w:rPr>
          <w:rFonts w:ascii="仿宋_GB2312" w:eastAsia="仿宋_GB2312" w:hAnsi="仿宋_GB2312" w:cs="仿宋_GB2312"/>
          <w:bCs/>
          <w:color w:val="333333"/>
          <w:kern w:val="0"/>
          <w:sz w:val="32"/>
          <w:szCs w:val="32"/>
          <w:shd w:val="clear" w:color="auto" w:fill="FFFFFF"/>
          <w:lang w:bidi="ar"/>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color w:val="333333"/>
          <w:kern w:val="0"/>
          <w:sz w:val="32"/>
          <w:szCs w:val="32"/>
          <w:shd w:val="clear" w:color="auto" w:fill="FFFFFF"/>
          <w:lang w:bidi="ar"/>
        </w:rPr>
        <w:t>在高温天气期间，合理调整工作时间：</w:t>
      </w:r>
    </w:p>
    <w:p w:rsidR="001575AD" w:rsidRDefault="00E074AD">
      <w:pPr>
        <w:adjustRightInd w:val="0"/>
        <w:snapToGrid w:val="0"/>
        <w:spacing w:line="360" w:lineRule="auto"/>
        <w:ind w:firstLineChars="150" w:firstLine="480"/>
        <w:rPr>
          <w:rFonts w:ascii="仿宋_GB2312" w:eastAsia="仿宋_GB2312" w:hAnsi="仿宋_GB2312" w:cs="仿宋_GB2312"/>
          <w:bCs/>
          <w:color w:val="333333"/>
          <w:kern w:val="0"/>
          <w:sz w:val="32"/>
          <w:szCs w:val="32"/>
          <w:shd w:val="clear" w:color="auto" w:fill="FFFFFF"/>
          <w:lang w:bidi="ar"/>
        </w:rPr>
      </w:pPr>
      <w:r>
        <w:rPr>
          <w:rFonts w:ascii="仿宋_GB2312" w:eastAsia="仿宋_GB2312" w:hAnsi="仿宋_GB2312" w:cs="仿宋_GB2312"/>
          <w:bCs/>
          <w:color w:val="333333"/>
          <w:kern w:val="0"/>
          <w:sz w:val="32"/>
          <w:szCs w:val="32"/>
          <w:shd w:val="clear" w:color="auto" w:fill="FFFFFF"/>
          <w:lang w:bidi="ar"/>
        </w:rPr>
        <w:t>（一）</w:t>
      </w:r>
      <w:r>
        <w:rPr>
          <w:rFonts w:ascii="仿宋_GB2312" w:eastAsia="仿宋_GB2312" w:hAnsi="仿宋_GB2312" w:cs="仿宋_GB2312" w:hint="eastAsia"/>
          <w:bCs/>
          <w:color w:val="333333"/>
          <w:kern w:val="0"/>
          <w:sz w:val="32"/>
          <w:szCs w:val="32"/>
          <w:shd w:val="clear" w:color="auto" w:fill="FFFFFF"/>
          <w:lang w:bidi="ar"/>
        </w:rPr>
        <w:t>日最高气温达到40℃以上，停止当日室外露天作业；</w:t>
      </w:r>
    </w:p>
    <w:p w:rsidR="001575AD" w:rsidRDefault="00E074AD">
      <w:pPr>
        <w:adjustRightInd w:val="0"/>
        <w:snapToGrid w:val="0"/>
        <w:spacing w:line="360" w:lineRule="auto"/>
        <w:ind w:firstLineChars="150" w:firstLine="480"/>
        <w:rPr>
          <w:rFonts w:ascii="仿宋_GB2312" w:eastAsia="仿宋_GB2312" w:hAnsi="仿宋_GB2312" w:cs="仿宋_GB2312"/>
          <w:bCs/>
          <w:color w:val="333333"/>
          <w:kern w:val="0"/>
          <w:sz w:val="32"/>
          <w:szCs w:val="32"/>
          <w:shd w:val="clear" w:color="auto" w:fill="FFFFFF"/>
          <w:lang w:bidi="ar"/>
        </w:rPr>
      </w:pPr>
      <w:r>
        <w:rPr>
          <w:rFonts w:ascii="仿宋_GB2312" w:eastAsia="仿宋_GB2312" w:hAnsi="仿宋_GB2312" w:cs="仿宋_GB2312"/>
          <w:bCs/>
          <w:color w:val="333333"/>
          <w:kern w:val="0"/>
          <w:sz w:val="32"/>
          <w:szCs w:val="32"/>
          <w:shd w:val="clear" w:color="auto" w:fill="FFFFFF"/>
          <w:lang w:bidi="ar"/>
        </w:rPr>
        <w:t>（二）</w:t>
      </w:r>
      <w:r>
        <w:rPr>
          <w:rFonts w:ascii="仿宋_GB2312" w:eastAsia="仿宋_GB2312" w:hAnsi="仿宋_GB2312" w:cs="仿宋_GB2312" w:hint="eastAsia"/>
          <w:bCs/>
          <w:color w:val="333333"/>
          <w:kern w:val="0"/>
          <w:sz w:val="32"/>
          <w:szCs w:val="32"/>
          <w:shd w:val="clear" w:color="auto" w:fill="FFFFFF"/>
          <w:lang w:bidi="ar"/>
        </w:rPr>
        <w:t>日最高气温达到37℃以上、40℃以下时，全天安</w:t>
      </w:r>
      <w:proofErr w:type="gramStart"/>
      <w:r>
        <w:rPr>
          <w:rFonts w:ascii="仿宋_GB2312" w:eastAsia="仿宋_GB2312" w:hAnsi="仿宋_GB2312" w:cs="仿宋_GB2312" w:hint="eastAsia"/>
          <w:bCs/>
          <w:color w:val="333333"/>
          <w:kern w:val="0"/>
          <w:sz w:val="32"/>
          <w:szCs w:val="32"/>
          <w:shd w:val="clear" w:color="auto" w:fill="FFFFFF"/>
          <w:lang w:bidi="ar"/>
        </w:rPr>
        <w:lastRenderedPageBreak/>
        <w:t>排职工</w:t>
      </w:r>
      <w:proofErr w:type="gramEnd"/>
      <w:r>
        <w:rPr>
          <w:rFonts w:ascii="仿宋_GB2312" w:eastAsia="仿宋_GB2312" w:hAnsi="仿宋_GB2312" w:cs="仿宋_GB2312" w:hint="eastAsia"/>
          <w:bCs/>
          <w:color w:val="333333"/>
          <w:kern w:val="0"/>
          <w:sz w:val="32"/>
          <w:szCs w:val="32"/>
          <w:shd w:val="clear" w:color="auto" w:fill="FFFFFF"/>
          <w:lang w:bidi="ar"/>
        </w:rPr>
        <w:t>室外露天作业时间累计不超过6小时，连续作业时间不超过国家规定，且在气温最高时段3小时内不安排室外露天作业；</w:t>
      </w:r>
    </w:p>
    <w:p w:rsidR="001575AD" w:rsidRDefault="00E074AD">
      <w:pPr>
        <w:adjustRightInd w:val="0"/>
        <w:snapToGrid w:val="0"/>
        <w:spacing w:line="360" w:lineRule="auto"/>
        <w:ind w:firstLineChars="200" w:firstLine="640"/>
        <w:rPr>
          <w:rFonts w:ascii="仿宋_GB2312" w:eastAsia="仿宋_GB2312" w:hAnsi="仿宋_GB2312" w:cs="仿宋_GB2312"/>
          <w:bCs/>
          <w:color w:val="333333"/>
          <w:kern w:val="0"/>
          <w:sz w:val="32"/>
          <w:szCs w:val="32"/>
          <w:shd w:val="clear" w:color="auto" w:fill="FFFFFF"/>
          <w:lang w:bidi="ar"/>
        </w:rPr>
      </w:pPr>
      <w:r>
        <w:rPr>
          <w:rFonts w:ascii="仿宋_GB2312" w:eastAsia="仿宋_GB2312" w:hAnsi="仿宋_GB2312" w:cs="仿宋_GB2312"/>
          <w:bCs/>
          <w:color w:val="333333"/>
          <w:kern w:val="0"/>
          <w:sz w:val="32"/>
          <w:szCs w:val="32"/>
          <w:shd w:val="clear" w:color="auto" w:fill="FFFFFF"/>
          <w:lang w:bidi="ar"/>
        </w:rPr>
        <w:t>（三）</w:t>
      </w:r>
      <w:r>
        <w:rPr>
          <w:rFonts w:ascii="仿宋_GB2312" w:eastAsia="仿宋_GB2312" w:hAnsi="仿宋_GB2312" w:cs="仿宋_GB2312" w:hint="eastAsia"/>
          <w:bCs/>
          <w:color w:val="333333"/>
          <w:kern w:val="0"/>
          <w:sz w:val="32"/>
          <w:szCs w:val="32"/>
          <w:shd w:val="clear" w:color="auto" w:fill="FFFFFF"/>
          <w:lang w:bidi="ar"/>
        </w:rPr>
        <w:t>日最高气温达到35℃以上、37℃以下时，采取换班轮休等方式，缩短职工连续作业时间，并且不安排室外露天作业职工加班。</w:t>
      </w:r>
    </w:p>
    <w:p w:rsidR="001575AD" w:rsidRDefault="00E074AD">
      <w:pPr>
        <w:widowControl/>
        <w:shd w:val="clear" w:color="auto" w:fill="FFFFFF"/>
        <w:spacing w:line="360" w:lineRule="atLeast"/>
        <w:ind w:firstLineChars="200" w:firstLine="640"/>
        <w:rPr>
          <w:rFonts w:ascii="仿宋_GB2312" w:eastAsia="仿宋_GB2312" w:hAnsi="仿宋_GB2312" w:cs="仿宋_GB2312"/>
          <w:bCs/>
          <w:color w:val="333333"/>
          <w:kern w:val="0"/>
          <w:sz w:val="32"/>
          <w:szCs w:val="32"/>
          <w:shd w:val="clear" w:color="auto" w:fill="FFFFFF"/>
          <w:lang w:bidi="ar"/>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color w:val="333333"/>
          <w:kern w:val="0"/>
          <w:sz w:val="32"/>
          <w:szCs w:val="32"/>
          <w:shd w:val="clear" w:color="auto" w:fill="FFFFFF"/>
          <w:lang w:bidi="ar"/>
        </w:rPr>
        <w:t>在高寒天气期间，合理调整工作时间：</w:t>
      </w:r>
    </w:p>
    <w:p w:rsidR="001575AD" w:rsidRDefault="00E074AD">
      <w:pPr>
        <w:adjustRightInd w:val="0"/>
        <w:snapToGrid w:val="0"/>
        <w:spacing w:line="360" w:lineRule="auto"/>
        <w:ind w:firstLineChars="200" w:firstLine="640"/>
        <w:rPr>
          <w:rFonts w:ascii="仿宋_GB2312" w:eastAsia="仿宋_GB2312" w:hAnsi="仿宋_GB2312" w:cs="仿宋_GB2312"/>
          <w:bCs/>
          <w:color w:val="333333"/>
          <w:kern w:val="0"/>
          <w:sz w:val="32"/>
          <w:szCs w:val="32"/>
          <w:shd w:val="clear" w:color="auto" w:fill="FFFFFF"/>
          <w:lang w:bidi="ar"/>
        </w:rPr>
      </w:pPr>
      <w:r>
        <w:rPr>
          <w:rFonts w:ascii="仿宋_GB2312" w:eastAsia="仿宋_GB2312" w:hAnsi="仿宋_GB2312" w:cs="仿宋_GB2312"/>
          <w:bCs/>
          <w:color w:val="333333"/>
          <w:kern w:val="0"/>
          <w:sz w:val="32"/>
          <w:szCs w:val="32"/>
          <w:shd w:val="clear" w:color="auto" w:fill="FFFFFF"/>
          <w:lang w:bidi="ar"/>
        </w:rPr>
        <w:t>（一）</w:t>
      </w:r>
      <w:r>
        <w:rPr>
          <w:rFonts w:ascii="仿宋_GB2312" w:eastAsia="仿宋_GB2312" w:hAnsi="仿宋_GB2312" w:cs="仿宋_GB2312" w:hint="eastAsia"/>
          <w:bCs/>
          <w:color w:val="333333"/>
          <w:kern w:val="0"/>
          <w:sz w:val="32"/>
          <w:szCs w:val="32"/>
          <w:shd w:val="clear" w:color="auto" w:fill="FFFFFF"/>
          <w:lang w:bidi="ar"/>
        </w:rPr>
        <w:t>日最低气温达到-40℃以下，停止当日室外露天作业；</w:t>
      </w:r>
    </w:p>
    <w:p w:rsidR="001575AD" w:rsidRDefault="00E074AD">
      <w:pPr>
        <w:adjustRightInd w:val="0"/>
        <w:snapToGrid w:val="0"/>
        <w:spacing w:line="360" w:lineRule="auto"/>
        <w:ind w:firstLineChars="200" w:firstLine="640"/>
        <w:rPr>
          <w:rFonts w:ascii="仿宋_GB2312" w:eastAsia="仿宋_GB2312" w:hAnsi="仿宋_GB2312" w:cs="仿宋_GB2312"/>
          <w:bCs/>
          <w:color w:val="333333"/>
          <w:kern w:val="0"/>
          <w:sz w:val="32"/>
          <w:szCs w:val="32"/>
          <w:shd w:val="clear" w:color="auto" w:fill="FFFFFF"/>
          <w:lang w:bidi="ar"/>
        </w:rPr>
      </w:pPr>
      <w:r>
        <w:rPr>
          <w:rFonts w:ascii="仿宋_GB2312" w:eastAsia="仿宋_GB2312" w:hAnsi="仿宋_GB2312" w:cs="仿宋_GB2312"/>
          <w:bCs/>
          <w:color w:val="333333"/>
          <w:kern w:val="0"/>
          <w:sz w:val="32"/>
          <w:szCs w:val="32"/>
          <w:shd w:val="clear" w:color="auto" w:fill="FFFFFF"/>
          <w:lang w:bidi="ar"/>
        </w:rPr>
        <w:t>（二）</w:t>
      </w:r>
      <w:r>
        <w:rPr>
          <w:rFonts w:ascii="仿宋_GB2312" w:eastAsia="仿宋_GB2312" w:hAnsi="仿宋_GB2312" w:cs="仿宋_GB2312" w:hint="eastAsia"/>
          <w:bCs/>
          <w:color w:val="333333"/>
          <w:kern w:val="0"/>
          <w:sz w:val="32"/>
          <w:szCs w:val="32"/>
          <w:shd w:val="clear" w:color="auto" w:fill="FFFFFF"/>
          <w:lang w:bidi="ar"/>
        </w:rPr>
        <w:t>日最低气温达到-25℃以下、-40℃以上时，全天安排劳动者室外露天作业时间累计不超过6小时，连续作业时间不超过国家规定，并且不安排室外露天作业职工加班。</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10" w:name="_Toc11508"/>
      <w:r>
        <w:rPr>
          <w:rFonts w:ascii="黑体" w:eastAsia="黑体" w:hAnsi="黑体" w:cs="黑体" w:hint="eastAsia"/>
          <w:b w:val="0"/>
          <w:bCs/>
          <w:sz w:val="32"/>
          <w:szCs w:val="32"/>
        </w:rPr>
        <w:t>第六章  津贴支付</w:t>
      </w:r>
      <w:bookmarkEnd w:id="10"/>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安排</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在35℃以上高温天气从事室外露天作业以及不能采取有效措施将工作场所温度降低到33℃以下，</w:t>
      </w:r>
      <w:r>
        <w:rPr>
          <w:rFonts w:ascii="仿宋_GB2312" w:eastAsia="仿宋_GB2312" w:hAnsi="仿宋_GB2312" w:cs="仿宋_GB2312" w:hint="eastAsia"/>
          <w:sz w:val="32"/>
          <w:szCs w:val="32"/>
        </w:rPr>
        <w:t>且连续作业时间不超过有关规定，</w:t>
      </w:r>
      <w:r>
        <w:rPr>
          <w:rFonts w:ascii="仿宋_GB2312" w:eastAsia="仿宋_GB2312" w:hAnsi="仿宋_GB2312" w:cs="仿宋_GB2312"/>
          <w:sz w:val="32"/>
          <w:szCs w:val="32"/>
        </w:rPr>
        <w:t>向</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发放高温津贴</w:t>
      </w:r>
      <w:r>
        <w:rPr>
          <w:rFonts w:ascii="仿宋_GB2312" w:eastAsia="仿宋_GB2312" w:hAnsi="仿宋_GB2312" w:cs="仿宋_GB2312" w:hint="eastAsia"/>
          <w:sz w:val="32"/>
          <w:szCs w:val="32"/>
        </w:rPr>
        <w:t>。</w:t>
      </w:r>
      <w:r>
        <w:rPr>
          <w:rFonts w:ascii="仿宋" w:eastAsia="仿宋" w:hAnsi="仿宋" w:cs="仿宋" w:hint="eastAsia"/>
          <w:kern w:val="0"/>
          <w:sz w:val="32"/>
          <w:szCs w:val="32"/>
          <w:lang w:bidi="ar"/>
        </w:rPr>
        <w:t>高温</w:t>
      </w:r>
      <w:r>
        <w:rPr>
          <w:rFonts w:ascii="仿宋_GB2312" w:eastAsia="仿宋_GB2312" w:hint="eastAsia"/>
          <w:sz w:val="32"/>
        </w:rPr>
        <w:t>津贴以法定货币形式</w:t>
      </w:r>
      <w:r>
        <w:rPr>
          <w:rFonts w:ascii="仿宋_GB2312" w:eastAsia="仿宋_GB2312"/>
          <w:sz w:val="32"/>
        </w:rPr>
        <w:t>按时足额发放</w:t>
      </w:r>
      <w:r>
        <w:rPr>
          <w:rFonts w:ascii="仿宋_GB2312" w:eastAsia="仿宋_GB2312" w:hint="eastAsia"/>
          <w:sz w:val="32"/>
        </w:rPr>
        <w:t>给职工,不得以发放清凉饮料、防暑降温用品等实物或各类有价证券代替。</w:t>
      </w:r>
      <w:r>
        <w:rPr>
          <w:rFonts w:ascii="仿宋_GB2312" w:eastAsia="仿宋_GB2312" w:hAnsi="仿宋_GB2312" w:cs="仿宋_GB2312"/>
          <w:sz w:val="32"/>
          <w:szCs w:val="32"/>
        </w:rPr>
        <w:t>高温</w:t>
      </w:r>
      <w:hyperlink r:id="rId10" w:tgtFrame="https://baike.baidu.com/item/%E9%98%B2%E6%9A%91%E9%99%8D%E6%B8%A9%E6%8E%AA%E6%96%BD%E7%AE%A1%E7%90%86%E5%8A%9E%E6%B3%95/_blank" w:history="1">
        <w:r>
          <w:rPr>
            <w:rFonts w:ascii="仿宋_GB2312" w:eastAsia="仿宋_GB2312" w:hAnsi="仿宋_GB2312" w:cs="仿宋_GB2312"/>
            <w:sz w:val="32"/>
            <w:szCs w:val="32"/>
          </w:rPr>
          <w:t>津贴标准</w:t>
        </w:r>
      </w:hyperlink>
      <w:r>
        <w:rPr>
          <w:rFonts w:ascii="仿宋_GB2312" w:eastAsia="仿宋_GB2312" w:hAnsi="仿宋_GB2312" w:cs="仿宋_GB2312" w:hint="eastAsia"/>
          <w:sz w:val="32"/>
          <w:szCs w:val="32"/>
        </w:rPr>
        <w:t>按照当地标准执行</w:t>
      </w:r>
      <w:r>
        <w:rPr>
          <w:rFonts w:ascii="仿宋_GB2312" w:eastAsia="仿宋_GB2312" w:hAnsi="仿宋_GB2312" w:cs="仿宋_GB2312"/>
          <w:sz w:val="32"/>
          <w:szCs w:val="32"/>
        </w:rPr>
        <w:t>。</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安排</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室外-25℃以下高寒天气连续作业4小时以上，</w:t>
      </w:r>
      <w:r>
        <w:rPr>
          <w:rFonts w:ascii="仿宋_GB2312" w:eastAsia="仿宋_GB2312" w:hAnsi="仿宋_GB2312" w:cs="仿宋_GB2312"/>
          <w:sz w:val="32"/>
          <w:szCs w:val="32"/>
        </w:rPr>
        <w:t>向</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发放</w:t>
      </w:r>
      <w:r>
        <w:rPr>
          <w:rFonts w:ascii="仿宋_GB2312" w:eastAsia="仿宋_GB2312" w:hAnsi="仿宋_GB2312" w:cs="仿宋_GB2312" w:hint="eastAsia"/>
          <w:sz w:val="32"/>
          <w:szCs w:val="32"/>
        </w:rPr>
        <w:t>高寒</w:t>
      </w:r>
      <w:r>
        <w:rPr>
          <w:rFonts w:ascii="仿宋_GB2312" w:eastAsia="仿宋_GB2312" w:hAnsi="仿宋_GB2312" w:cs="仿宋_GB2312"/>
          <w:sz w:val="32"/>
          <w:szCs w:val="32"/>
        </w:rPr>
        <w:t>津贴</w:t>
      </w:r>
      <w:r>
        <w:rPr>
          <w:rFonts w:ascii="仿宋_GB2312" w:eastAsia="仿宋_GB2312" w:hAnsi="仿宋_GB2312" w:cs="仿宋_GB2312" w:hint="eastAsia"/>
          <w:sz w:val="32"/>
          <w:szCs w:val="32"/>
        </w:rPr>
        <w:t>。高寒津贴</w:t>
      </w:r>
      <w:r>
        <w:rPr>
          <w:rFonts w:ascii="仿宋_GB2312" w:eastAsia="仿宋_GB2312" w:hAnsi="仿宋_GB2312" w:cs="仿宋_GB2312"/>
          <w:sz w:val="32"/>
          <w:szCs w:val="32"/>
        </w:rPr>
        <w:t>标准</w:t>
      </w:r>
      <w:r>
        <w:rPr>
          <w:rFonts w:ascii="仿宋_GB2312" w:eastAsia="仿宋_GB2312" w:hAnsi="仿宋_GB2312" w:cs="仿宋_GB2312" w:hint="eastAsia"/>
          <w:sz w:val="32"/>
          <w:szCs w:val="32"/>
        </w:rPr>
        <w:t>按照当地</w:t>
      </w:r>
      <w:r>
        <w:rPr>
          <w:rFonts w:ascii="仿宋_GB2312" w:eastAsia="仿宋_GB2312" w:hAnsi="仿宋_GB2312" w:cs="仿宋_GB2312" w:hint="eastAsia"/>
          <w:sz w:val="32"/>
          <w:szCs w:val="32"/>
        </w:rPr>
        <w:lastRenderedPageBreak/>
        <w:t>标准执行</w:t>
      </w:r>
      <w:r>
        <w:rPr>
          <w:rFonts w:ascii="仿宋_GB2312" w:eastAsia="仿宋_GB2312" w:hAnsi="仿宋_GB2312" w:cs="仿宋_GB2312"/>
          <w:sz w:val="32"/>
          <w:szCs w:val="32"/>
        </w:rPr>
        <w:t>。</w:t>
      </w:r>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本单位不因高温和高寒天气停止工作、缩短工作时间而扣除或者降低职工工资。高温、高寒津贴在企业成本费用中列支。</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11" w:name="_Toc12492"/>
      <w:r>
        <w:rPr>
          <w:rFonts w:ascii="黑体" w:eastAsia="黑体" w:hAnsi="黑体" w:cs="黑体" w:hint="eastAsia"/>
          <w:b w:val="0"/>
          <w:bCs/>
          <w:sz w:val="32"/>
          <w:szCs w:val="32"/>
        </w:rPr>
        <w:t>第七章  管理监督</w:t>
      </w:r>
      <w:bookmarkEnd w:id="11"/>
    </w:p>
    <w:p w:rsidR="001575AD" w:rsidRDefault="00E074A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本单位明确由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部门负责本制度的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组织实施。</w:t>
      </w:r>
    </w:p>
    <w:p w:rsidR="001575AD" w:rsidRDefault="00E074AD">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 xml:space="preserve"> 本单位建立由工会负责人担任组长的监督检查小组，定期对本制度执行情况开展检查。通过工会劳动法律监督提示函、工会劳动法律监督意见书等，提示相关部门完善预防措施，并向全体职工公布检查</w:t>
      </w:r>
      <w:r>
        <w:rPr>
          <w:rFonts w:ascii="仿宋_GB2312" w:eastAsia="仿宋_GB2312" w:hAnsi="仿宋_GB2312" w:cs="仿宋_GB2312"/>
          <w:sz w:val="32"/>
          <w:szCs w:val="32"/>
        </w:rPr>
        <w:t>监督</w:t>
      </w:r>
      <w:r>
        <w:rPr>
          <w:rFonts w:ascii="仿宋_GB2312" w:eastAsia="仿宋_GB2312" w:hAnsi="仿宋_GB2312" w:cs="仿宋_GB2312" w:hint="eastAsia"/>
          <w:sz w:val="32"/>
          <w:szCs w:val="32"/>
        </w:rPr>
        <w:t>结果</w:t>
      </w:r>
      <w:r>
        <w:rPr>
          <w:rFonts w:ascii="仿宋_GB2312" w:eastAsia="仿宋_GB2312" w:hAnsi="仿宋_GB2312" w:cs="仿宋_GB2312"/>
          <w:sz w:val="32"/>
          <w:szCs w:val="32"/>
        </w:rPr>
        <w:t>及整改情况</w:t>
      </w:r>
      <w:r>
        <w:rPr>
          <w:rFonts w:ascii="仿宋_GB2312" w:eastAsia="仿宋_GB2312" w:hAnsi="仿宋_GB2312" w:cs="仿宋_GB2312" w:hint="eastAsia"/>
          <w:sz w:val="32"/>
          <w:szCs w:val="32"/>
        </w:rPr>
        <w:t>。</w:t>
      </w:r>
    </w:p>
    <w:p w:rsidR="001575AD" w:rsidRDefault="00E074AD">
      <w:pPr>
        <w:ind w:firstLineChars="200" w:firstLine="548"/>
        <w:rPr>
          <w:rFonts w:ascii="仿宋_GB2312" w:eastAsia="仿宋_GB2312" w:hAnsi="仿宋_GB2312" w:cs="仿宋_GB2312"/>
          <w:sz w:val="32"/>
          <w:szCs w:val="32"/>
        </w:rPr>
      </w:pPr>
      <w:r>
        <w:rPr>
          <w:rFonts w:ascii="黑体" w:eastAsia="黑体" w:hAnsi="黑体" w:cs="黑体" w:hint="eastAsia"/>
          <w:spacing w:val="-23"/>
          <w:sz w:val="32"/>
          <w:szCs w:val="32"/>
        </w:rPr>
        <w:t>第二十二条</w:t>
      </w:r>
      <w:r>
        <w:rPr>
          <w:rFonts w:ascii="仿宋_GB2312" w:eastAsia="仿宋_GB2312" w:hAnsi="仿宋_GB2312" w:cs="仿宋_GB2312" w:hint="eastAsia"/>
          <w:spacing w:val="-23"/>
          <w:sz w:val="32"/>
          <w:szCs w:val="32"/>
        </w:rPr>
        <w:t xml:space="preserve">  职工合法</w:t>
      </w:r>
      <w:r>
        <w:rPr>
          <w:rFonts w:ascii="仿宋_GB2312" w:eastAsia="仿宋_GB2312" w:hAnsi="仿宋_GB2312" w:cs="仿宋_GB2312"/>
          <w:spacing w:val="-23"/>
          <w:sz w:val="32"/>
          <w:szCs w:val="32"/>
        </w:rPr>
        <w:t>权益受到侵害时，</w:t>
      </w:r>
      <w:r>
        <w:rPr>
          <w:rFonts w:ascii="仿宋_GB2312" w:eastAsia="仿宋_GB2312" w:hAnsi="仿宋_GB2312" w:cs="仿宋_GB2312" w:hint="eastAsia"/>
          <w:spacing w:val="-23"/>
          <w:sz w:val="32"/>
          <w:szCs w:val="32"/>
        </w:rPr>
        <w:t>可向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部</w:t>
      </w:r>
      <w:r>
        <w:rPr>
          <w:rFonts w:ascii="仿宋_GB2312" w:eastAsia="仿宋_GB2312" w:hAnsi="仿宋_GB2312" w:cs="仿宋_GB2312"/>
          <w:spacing w:val="-20"/>
          <w:sz w:val="32"/>
          <w:szCs w:val="32"/>
        </w:rPr>
        <w:t xml:space="preserve">   </w:t>
      </w:r>
      <w:r>
        <w:rPr>
          <w:rFonts w:ascii="仿宋_GB2312" w:eastAsia="仿宋_GB2312" w:hAnsi="仿宋_GB2312" w:cs="仿宋_GB2312" w:hint="eastAsia"/>
          <w:spacing w:val="-20"/>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门或</w:t>
      </w:r>
      <w:r>
        <w:rPr>
          <w:rFonts w:ascii="仿宋_GB2312" w:eastAsia="仿宋_GB2312" w:hAnsi="仿宋_GB2312" w:cs="仿宋_GB2312" w:hint="eastAsia"/>
          <w:sz w:val="32"/>
          <w:szCs w:val="32"/>
        </w:rPr>
        <w:t>监督检查小组举报投</w:t>
      </w:r>
      <w:r>
        <w:rPr>
          <w:rFonts w:ascii="仿宋_GB2312" w:eastAsia="仿宋_GB2312" w:hAnsi="仿宋_GB2312" w:cs="仿宋_GB2312"/>
          <w:sz w:val="32"/>
          <w:szCs w:val="32"/>
        </w:rPr>
        <w:t>诉</w:t>
      </w:r>
      <w:r>
        <w:rPr>
          <w:rFonts w:ascii="仿宋_GB2312" w:eastAsia="仿宋_GB2312" w:hAnsi="仿宋_GB2312" w:cs="仿宋_GB2312" w:hint="eastAsia"/>
          <w:sz w:val="32"/>
          <w:szCs w:val="32"/>
        </w:rPr>
        <w:t>。经调查核实后，督促相关部门整改。</w:t>
      </w:r>
    </w:p>
    <w:p w:rsidR="001575AD" w:rsidRDefault="00E074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受理部门：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；投诉电话：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575AD" w:rsidRDefault="00E074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    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575AD" w:rsidRDefault="00E074AD">
      <w:pPr>
        <w:pStyle w:val="1"/>
        <w:spacing w:beforeLines="100" w:before="312" w:afterLines="100" w:after="312" w:line="240" w:lineRule="auto"/>
        <w:jc w:val="center"/>
        <w:rPr>
          <w:rFonts w:ascii="黑体" w:eastAsia="黑体" w:hAnsi="黑体" w:cs="黑体"/>
          <w:b w:val="0"/>
          <w:bCs/>
          <w:sz w:val="32"/>
          <w:szCs w:val="32"/>
        </w:rPr>
      </w:pPr>
      <w:bookmarkStart w:id="12" w:name="_Toc8862"/>
      <w:bookmarkStart w:id="13" w:name="_Toc5688"/>
      <w:r>
        <w:rPr>
          <w:rFonts w:ascii="黑体" w:eastAsia="黑体" w:hAnsi="黑体" w:cs="黑体" w:hint="eastAsia"/>
          <w:b w:val="0"/>
          <w:bCs/>
          <w:sz w:val="32"/>
          <w:szCs w:val="32"/>
          <w:lang w:val="en"/>
        </w:rPr>
        <w:t>第</w:t>
      </w:r>
      <w:r>
        <w:rPr>
          <w:rFonts w:ascii="黑体" w:eastAsia="黑体" w:hAnsi="黑体" w:cs="黑体" w:hint="eastAsia"/>
          <w:b w:val="0"/>
          <w:bCs/>
          <w:sz w:val="32"/>
          <w:szCs w:val="32"/>
        </w:rPr>
        <w:t>八</w:t>
      </w:r>
      <w:r>
        <w:rPr>
          <w:rFonts w:ascii="黑体" w:eastAsia="黑体" w:hAnsi="黑体" w:cs="黑体" w:hint="eastAsia"/>
          <w:b w:val="0"/>
          <w:bCs/>
          <w:sz w:val="32"/>
          <w:szCs w:val="32"/>
          <w:lang w:val="en"/>
        </w:rPr>
        <w:t>章</w:t>
      </w:r>
      <w:r>
        <w:rPr>
          <w:rFonts w:ascii="黑体" w:eastAsia="黑体" w:hAnsi="黑体" w:cs="黑体" w:hint="eastAsia"/>
          <w:b w:val="0"/>
          <w:bCs/>
          <w:sz w:val="32"/>
          <w:szCs w:val="32"/>
        </w:rPr>
        <w:t xml:space="preserve">  附则</w:t>
      </w:r>
      <w:bookmarkEnd w:id="12"/>
      <w:bookmarkEnd w:id="13"/>
    </w:p>
    <w:p w:rsidR="001575AD" w:rsidRDefault="00E074AD">
      <w:pPr>
        <w:ind w:firstLineChars="200" w:firstLine="640"/>
        <w:rPr>
          <w:rFonts w:ascii="仿宋_GB2312" w:eastAsia="仿宋_GB2312" w:hAnsi="仿宋_GB2312" w:cs="仿宋_GB2312"/>
          <w:color w:val="FF0000"/>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本制度未尽事宜，按有关法律法规执行。法律法规未有规定的，双方协商解决。</w:t>
      </w:r>
    </w:p>
    <w:p w:rsidR="001575AD" w:rsidRDefault="00E074AD">
      <w:pPr>
        <w:ind w:firstLine="600"/>
        <w:rPr>
          <w:rFonts w:ascii="仿宋_GB2312" w:eastAsia="仿宋_GB2312" w:hAnsi="仿宋_GB2312" w:cs="仿宋_GB2312"/>
          <w:sz w:val="32"/>
          <w:szCs w:val="32"/>
        </w:rPr>
      </w:pPr>
      <w:r>
        <w:rPr>
          <w:rFonts w:ascii="黑体" w:eastAsia="黑体" w:hAnsi="黑体" w:cs="黑体" w:hint="eastAsia"/>
          <w:sz w:val="32"/>
          <w:szCs w:val="32"/>
        </w:rPr>
        <w:lastRenderedPageBreak/>
        <w:t>第二十四条</w:t>
      </w:r>
      <w:r>
        <w:rPr>
          <w:rFonts w:ascii="仿宋_GB2312" w:eastAsia="仿宋_GB2312" w:hAnsi="仿宋_GB2312" w:cs="仿宋_GB2312" w:hint="eastAsia"/>
          <w:sz w:val="32"/>
          <w:szCs w:val="32"/>
        </w:rPr>
        <w:t xml:space="preserve">  本制度高温和高寒天气劳动者权益保障的内容可以纳入集体合同、劳动保护专项集体合同中。</w:t>
      </w:r>
    </w:p>
    <w:p w:rsidR="001575AD" w:rsidRDefault="00E074AD">
      <w:pPr>
        <w:ind w:firstLineChars="200" w:firstLine="640"/>
        <w:rPr>
          <w:rFonts w:ascii="黑体" w:eastAsia="黑体" w:hAnsi="黑体" w:cs="黑体"/>
          <w:bCs/>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本制度自</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实施</w:t>
      </w:r>
      <w:r>
        <w:rPr>
          <w:rFonts w:ascii="仿宋_GB2312" w:eastAsia="仿宋_GB2312" w:hAnsi="仿宋_GB2312" w:cs="仿宋_GB2312" w:hint="eastAsia"/>
          <w:sz w:val="32"/>
          <w:szCs w:val="32"/>
        </w:rPr>
        <w:t>。</w:t>
      </w:r>
    </w:p>
    <w:p w:rsidR="00E074AD" w:rsidRDefault="00E074AD"/>
    <w:sectPr w:rsidR="00E074AD">
      <w:footerReference w:type="default" r:id="rId11"/>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F7" w:rsidRDefault="00C016F7">
      <w:r>
        <w:separator/>
      </w:r>
    </w:p>
  </w:endnote>
  <w:endnote w:type="continuationSeparator" w:id="0">
    <w:p w:rsidR="00C016F7" w:rsidRDefault="00C0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AD" w:rsidRDefault="00893781">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575AD" w:rsidRDefault="00E074AD">
                          <w:pPr>
                            <w:pStyle w:val="a3"/>
                          </w:pPr>
                          <w:r>
                            <w:fldChar w:fldCharType="begin"/>
                          </w:r>
                          <w:r>
                            <w:instrText xml:space="preserve"> PAGE  \* MERGEFORMAT </w:instrText>
                          </w:r>
                          <w:r>
                            <w:fldChar w:fldCharType="separate"/>
                          </w:r>
                          <w:r w:rsidR="000E4C2F">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" filled="f" stroked="f" strokeweight=".5pt">
              <v:textbox style="mso-fit-shape-to-text:t" inset="0,0,0,0">
                <w:txbxContent>
                  <w:p w:rsidR="001575AD" w:rsidRDefault="00E074AD">
                    <w:pPr>
                      <w:pStyle w:val="a3"/>
                    </w:pPr>
                    <w:r>
                      <w:fldChar w:fldCharType="begin"/>
                    </w:r>
                    <w:r>
                      <w:instrText xml:space="preserve"> PAGE  \* MERGEFORMAT </w:instrText>
                    </w:r>
                    <w:r>
                      <w:fldChar w:fldCharType="separate"/>
                    </w:r>
                    <w:r w:rsidR="000E4C2F">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F7" w:rsidRDefault="00C016F7">
      <w:r>
        <w:separator/>
      </w:r>
    </w:p>
  </w:footnote>
  <w:footnote w:type="continuationSeparator" w:id="0">
    <w:p w:rsidR="00C016F7" w:rsidRDefault="00C01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YzcyZjMwNTAxNmM3ZTExNGZkYjY4NGM2MWYwNGIifQ=="/>
  </w:docVars>
  <w:rsids>
    <w:rsidRoot w:val="00893781"/>
    <w:rsid w:val="C7FEFB48"/>
    <w:rsid w:val="CDBFBE81"/>
    <w:rsid w:val="D7AF71FC"/>
    <w:rsid w:val="D7B350A1"/>
    <w:rsid w:val="DB396FE8"/>
    <w:rsid w:val="DD4F3BEF"/>
    <w:rsid w:val="DEDF6C6A"/>
    <w:rsid w:val="DFAE921D"/>
    <w:rsid w:val="DFE6766C"/>
    <w:rsid w:val="E37FB37D"/>
    <w:rsid w:val="E39E5873"/>
    <w:rsid w:val="E5374DFD"/>
    <w:rsid w:val="E57E2BBA"/>
    <w:rsid w:val="E77DB06C"/>
    <w:rsid w:val="E7DE8117"/>
    <w:rsid w:val="EC44D01B"/>
    <w:rsid w:val="ECF73A0C"/>
    <w:rsid w:val="F37D05DA"/>
    <w:rsid w:val="F3EEB35C"/>
    <w:rsid w:val="F4FA4FA4"/>
    <w:rsid w:val="F5F94559"/>
    <w:rsid w:val="F67D1BC6"/>
    <w:rsid w:val="F6FEBB5C"/>
    <w:rsid w:val="F76B2F6A"/>
    <w:rsid w:val="F7EAF61B"/>
    <w:rsid w:val="F9F47F70"/>
    <w:rsid w:val="FA5F7BBB"/>
    <w:rsid w:val="FA65E47A"/>
    <w:rsid w:val="FAB5B3EB"/>
    <w:rsid w:val="FB635AE1"/>
    <w:rsid w:val="FCB95F6B"/>
    <w:rsid w:val="FDF7237F"/>
    <w:rsid w:val="FEEF6972"/>
    <w:rsid w:val="FFDF8006"/>
    <w:rsid w:val="FFF62AC9"/>
    <w:rsid w:val="FFFF118D"/>
    <w:rsid w:val="000E4C2F"/>
    <w:rsid w:val="001575AD"/>
    <w:rsid w:val="004C2D41"/>
    <w:rsid w:val="00795171"/>
    <w:rsid w:val="00893781"/>
    <w:rsid w:val="00BC4B0F"/>
    <w:rsid w:val="00C016F7"/>
    <w:rsid w:val="00E074AD"/>
    <w:rsid w:val="010931E0"/>
    <w:rsid w:val="019E6815"/>
    <w:rsid w:val="0348244C"/>
    <w:rsid w:val="038939BD"/>
    <w:rsid w:val="04B4622E"/>
    <w:rsid w:val="0517440F"/>
    <w:rsid w:val="05774888"/>
    <w:rsid w:val="05896C4C"/>
    <w:rsid w:val="06427167"/>
    <w:rsid w:val="0671705A"/>
    <w:rsid w:val="06B73B8A"/>
    <w:rsid w:val="07C1661F"/>
    <w:rsid w:val="081F659C"/>
    <w:rsid w:val="086650C8"/>
    <w:rsid w:val="08704CA7"/>
    <w:rsid w:val="090C4F62"/>
    <w:rsid w:val="097D6424"/>
    <w:rsid w:val="0A274042"/>
    <w:rsid w:val="0A86453B"/>
    <w:rsid w:val="0B0E5248"/>
    <w:rsid w:val="0B2B7439"/>
    <w:rsid w:val="0BA024FE"/>
    <w:rsid w:val="0C223791"/>
    <w:rsid w:val="0C4849C2"/>
    <w:rsid w:val="0C551146"/>
    <w:rsid w:val="0C5778ED"/>
    <w:rsid w:val="0C8646A9"/>
    <w:rsid w:val="0CA55CA5"/>
    <w:rsid w:val="0D44047B"/>
    <w:rsid w:val="0DFD7161"/>
    <w:rsid w:val="0F186339"/>
    <w:rsid w:val="0FAE5B9E"/>
    <w:rsid w:val="0FD173E8"/>
    <w:rsid w:val="104607C5"/>
    <w:rsid w:val="11424236"/>
    <w:rsid w:val="11AA403A"/>
    <w:rsid w:val="11B8610F"/>
    <w:rsid w:val="11FC6290"/>
    <w:rsid w:val="121F1144"/>
    <w:rsid w:val="126B6881"/>
    <w:rsid w:val="129A655C"/>
    <w:rsid w:val="12A019F6"/>
    <w:rsid w:val="131B089C"/>
    <w:rsid w:val="13472F90"/>
    <w:rsid w:val="136D769A"/>
    <w:rsid w:val="1436015B"/>
    <w:rsid w:val="146C617E"/>
    <w:rsid w:val="14C85086"/>
    <w:rsid w:val="153F200B"/>
    <w:rsid w:val="165226D3"/>
    <w:rsid w:val="16994E9D"/>
    <w:rsid w:val="169B16BC"/>
    <w:rsid w:val="16CB53D2"/>
    <w:rsid w:val="16FC3E17"/>
    <w:rsid w:val="171A1EEB"/>
    <w:rsid w:val="17693680"/>
    <w:rsid w:val="176B0A90"/>
    <w:rsid w:val="17842E3B"/>
    <w:rsid w:val="1786600D"/>
    <w:rsid w:val="17CE2D33"/>
    <w:rsid w:val="18545125"/>
    <w:rsid w:val="18980FA6"/>
    <w:rsid w:val="18D0527D"/>
    <w:rsid w:val="192B5C46"/>
    <w:rsid w:val="1A010C16"/>
    <w:rsid w:val="1A875F6A"/>
    <w:rsid w:val="1ABB1B85"/>
    <w:rsid w:val="1AD00E98"/>
    <w:rsid w:val="1B040756"/>
    <w:rsid w:val="1B0454FA"/>
    <w:rsid w:val="1C9F3B62"/>
    <w:rsid w:val="1D035871"/>
    <w:rsid w:val="1DAA6E87"/>
    <w:rsid w:val="1DCE3437"/>
    <w:rsid w:val="1DFFB592"/>
    <w:rsid w:val="1E294350"/>
    <w:rsid w:val="1E8F2E49"/>
    <w:rsid w:val="1E913D4B"/>
    <w:rsid w:val="1EEF0B2B"/>
    <w:rsid w:val="1EFF9246"/>
    <w:rsid w:val="1F3327CD"/>
    <w:rsid w:val="1F7A42DE"/>
    <w:rsid w:val="1F817F5A"/>
    <w:rsid w:val="1FB875A8"/>
    <w:rsid w:val="1FD12529"/>
    <w:rsid w:val="1FEF2C52"/>
    <w:rsid w:val="1FFC71D1"/>
    <w:rsid w:val="20964AE8"/>
    <w:rsid w:val="20EC255D"/>
    <w:rsid w:val="20FE1B49"/>
    <w:rsid w:val="2116767F"/>
    <w:rsid w:val="21565C93"/>
    <w:rsid w:val="215E7777"/>
    <w:rsid w:val="21A84C0F"/>
    <w:rsid w:val="21F57B2F"/>
    <w:rsid w:val="231E7193"/>
    <w:rsid w:val="234B2940"/>
    <w:rsid w:val="23952460"/>
    <w:rsid w:val="24A66BEA"/>
    <w:rsid w:val="252E23BF"/>
    <w:rsid w:val="25D10758"/>
    <w:rsid w:val="26594A5E"/>
    <w:rsid w:val="267E1741"/>
    <w:rsid w:val="26A01E8B"/>
    <w:rsid w:val="27884C79"/>
    <w:rsid w:val="28FE1689"/>
    <w:rsid w:val="299C3FE3"/>
    <w:rsid w:val="2A26609F"/>
    <w:rsid w:val="2AB1678A"/>
    <w:rsid w:val="2AE66634"/>
    <w:rsid w:val="2B0E11CD"/>
    <w:rsid w:val="2B2334BA"/>
    <w:rsid w:val="2B3D0F7A"/>
    <w:rsid w:val="2BCC7E0A"/>
    <w:rsid w:val="2BCD6E67"/>
    <w:rsid w:val="2C602157"/>
    <w:rsid w:val="2CC07ED9"/>
    <w:rsid w:val="2CD9620B"/>
    <w:rsid w:val="2D0C2F36"/>
    <w:rsid w:val="2D834341"/>
    <w:rsid w:val="2F876CBB"/>
    <w:rsid w:val="2FD55F90"/>
    <w:rsid w:val="301C6755"/>
    <w:rsid w:val="30A622DA"/>
    <w:rsid w:val="313A7F97"/>
    <w:rsid w:val="314B20D2"/>
    <w:rsid w:val="31824200"/>
    <w:rsid w:val="33D4770F"/>
    <w:rsid w:val="34104296"/>
    <w:rsid w:val="341B4F22"/>
    <w:rsid w:val="34332848"/>
    <w:rsid w:val="350520AA"/>
    <w:rsid w:val="35211B73"/>
    <w:rsid w:val="359D0BBB"/>
    <w:rsid w:val="35AF3AEA"/>
    <w:rsid w:val="35F61447"/>
    <w:rsid w:val="360E2DF4"/>
    <w:rsid w:val="36367218"/>
    <w:rsid w:val="363672E5"/>
    <w:rsid w:val="369615BC"/>
    <w:rsid w:val="36A55106"/>
    <w:rsid w:val="373D3165"/>
    <w:rsid w:val="374D7A08"/>
    <w:rsid w:val="37856D02"/>
    <w:rsid w:val="37886C20"/>
    <w:rsid w:val="379623F7"/>
    <w:rsid w:val="381D1008"/>
    <w:rsid w:val="38473343"/>
    <w:rsid w:val="38800DCD"/>
    <w:rsid w:val="38DF392E"/>
    <w:rsid w:val="38EE2A5E"/>
    <w:rsid w:val="392A0DF4"/>
    <w:rsid w:val="39E83CA0"/>
    <w:rsid w:val="3A1B527A"/>
    <w:rsid w:val="3A6149BB"/>
    <w:rsid w:val="3A7DCAE1"/>
    <w:rsid w:val="3AC469A7"/>
    <w:rsid w:val="3AD92B60"/>
    <w:rsid w:val="3AF36F26"/>
    <w:rsid w:val="3B286E3B"/>
    <w:rsid w:val="3B8A6BAD"/>
    <w:rsid w:val="3BCF9D8C"/>
    <w:rsid w:val="3DC979DE"/>
    <w:rsid w:val="3E263B73"/>
    <w:rsid w:val="3E3C1A39"/>
    <w:rsid w:val="3E4B1A55"/>
    <w:rsid w:val="3E662D35"/>
    <w:rsid w:val="3E82088B"/>
    <w:rsid w:val="3E827E4A"/>
    <w:rsid w:val="3E9748B4"/>
    <w:rsid w:val="3EC645B7"/>
    <w:rsid w:val="3EEFE0C8"/>
    <w:rsid w:val="3F7A78BF"/>
    <w:rsid w:val="402E37E0"/>
    <w:rsid w:val="414D1144"/>
    <w:rsid w:val="41F321FB"/>
    <w:rsid w:val="420F7806"/>
    <w:rsid w:val="4218078E"/>
    <w:rsid w:val="426C2994"/>
    <w:rsid w:val="42AB6BD5"/>
    <w:rsid w:val="431A3390"/>
    <w:rsid w:val="434E408E"/>
    <w:rsid w:val="43F328EC"/>
    <w:rsid w:val="44084496"/>
    <w:rsid w:val="44147027"/>
    <w:rsid w:val="44223B82"/>
    <w:rsid w:val="44656B72"/>
    <w:rsid w:val="459D7D05"/>
    <w:rsid w:val="46AE5843"/>
    <w:rsid w:val="47450A14"/>
    <w:rsid w:val="47D0192B"/>
    <w:rsid w:val="4865422C"/>
    <w:rsid w:val="488F2564"/>
    <w:rsid w:val="48D4578E"/>
    <w:rsid w:val="498C0813"/>
    <w:rsid w:val="4A084D9F"/>
    <w:rsid w:val="4B195AC3"/>
    <w:rsid w:val="4B7B2BD1"/>
    <w:rsid w:val="4B8C5E12"/>
    <w:rsid w:val="4BFF5C68"/>
    <w:rsid w:val="4C027759"/>
    <w:rsid w:val="4C100CA3"/>
    <w:rsid w:val="4C42744C"/>
    <w:rsid w:val="4C43613A"/>
    <w:rsid w:val="4D4B2795"/>
    <w:rsid w:val="4DDA5CDB"/>
    <w:rsid w:val="4DEC56EC"/>
    <w:rsid w:val="4EC47254"/>
    <w:rsid w:val="4ECD5019"/>
    <w:rsid w:val="4F6B4523"/>
    <w:rsid w:val="4FC04D25"/>
    <w:rsid w:val="50075E16"/>
    <w:rsid w:val="512D0543"/>
    <w:rsid w:val="5239284C"/>
    <w:rsid w:val="52833693"/>
    <w:rsid w:val="53265759"/>
    <w:rsid w:val="53B36874"/>
    <w:rsid w:val="53D068DB"/>
    <w:rsid w:val="540D5DF9"/>
    <w:rsid w:val="541306E1"/>
    <w:rsid w:val="542E5BB9"/>
    <w:rsid w:val="54737336"/>
    <w:rsid w:val="54F10DAE"/>
    <w:rsid w:val="54FD38CF"/>
    <w:rsid w:val="550F4E8B"/>
    <w:rsid w:val="555F003C"/>
    <w:rsid w:val="556B3C49"/>
    <w:rsid w:val="55D274AE"/>
    <w:rsid w:val="562B06CB"/>
    <w:rsid w:val="563615EE"/>
    <w:rsid w:val="56410934"/>
    <w:rsid w:val="56474F26"/>
    <w:rsid w:val="565527D1"/>
    <w:rsid w:val="57114E0E"/>
    <w:rsid w:val="57254232"/>
    <w:rsid w:val="574801A4"/>
    <w:rsid w:val="57865498"/>
    <w:rsid w:val="57BD1DFC"/>
    <w:rsid w:val="57CD6838"/>
    <w:rsid w:val="582E6923"/>
    <w:rsid w:val="585D67EC"/>
    <w:rsid w:val="599961A4"/>
    <w:rsid w:val="59EB0A3E"/>
    <w:rsid w:val="5A473D5B"/>
    <w:rsid w:val="5B5B6430"/>
    <w:rsid w:val="5B7F6E34"/>
    <w:rsid w:val="5BFD239E"/>
    <w:rsid w:val="5C4964D7"/>
    <w:rsid w:val="5C996469"/>
    <w:rsid w:val="5CAE7D97"/>
    <w:rsid w:val="5D34024D"/>
    <w:rsid w:val="5E0B65EA"/>
    <w:rsid w:val="5E2459D3"/>
    <w:rsid w:val="5E767FF4"/>
    <w:rsid w:val="5E9C00F2"/>
    <w:rsid w:val="5EFE2EA1"/>
    <w:rsid w:val="5F01627C"/>
    <w:rsid w:val="5F1074EF"/>
    <w:rsid w:val="5FFA53E9"/>
    <w:rsid w:val="605944FC"/>
    <w:rsid w:val="60C931AE"/>
    <w:rsid w:val="60E85C8E"/>
    <w:rsid w:val="60F92651"/>
    <w:rsid w:val="61D508F2"/>
    <w:rsid w:val="622A77A4"/>
    <w:rsid w:val="62514064"/>
    <w:rsid w:val="6269186B"/>
    <w:rsid w:val="63327E2F"/>
    <w:rsid w:val="63B90A0D"/>
    <w:rsid w:val="64160FEA"/>
    <w:rsid w:val="648F1633"/>
    <w:rsid w:val="65D507F3"/>
    <w:rsid w:val="662E1E17"/>
    <w:rsid w:val="663332FE"/>
    <w:rsid w:val="66663A85"/>
    <w:rsid w:val="667C71F5"/>
    <w:rsid w:val="67430B19"/>
    <w:rsid w:val="676E11D6"/>
    <w:rsid w:val="67812C6E"/>
    <w:rsid w:val="67D20C3B"/>
    <w:rsid w:val="67E77210"/>
    <w:rsid w:val="688C6830"/>
    <w:rsid w:val="68CA6800"/>
    <w:rsid w:val="6932473F"/>
    <w:rsid w:val="696671DB"/>
    <w:rsid w:val="6A240316"/>
    <w:rsid w:val="6B1237A9"/>
    <w:rsid w:val="6B442B05"/>
    <w:rsid w:val="6B6D6027"/>
    <w:rsid w:val="6B7135FD"/>
    <w:rsid w:val="6BE9519E"/>
    <w:rsid w:val="6C7934F2"/>
    <w:rsid w:val="6C9A3AD5"/>
    <w:rsid w:val="6CF32F87"/>
    <w:rsid w:val="6D4A4D18"/>
    <w:rsid w:val="6E820BC2"/>
    <w:rsid w:val="6E8E67BC"/>
    <w:rsid w:val="6ECD8D3D"/>
    <w:rsid w:val="6F15104E"/>
    <w:rsid w:val="6FBDBB5F"/>
    <w:rsid w:val="6FFF8065"/>
    <w:rsid w:val="70113E53"/>
    <w:rsid w:val="70756CC2"/>
    <w:rsid w:val="709D6A21"/>
    <w:rsid w:val="710D64BC"/>
    <w:rsid w:val="713008B5"/>
    <w:rsid w:val="71853625"/>
    <w:rsid w:val="72396D15"/>
    <w:rsid w:val="72962C81"/>
    <w:rsid w:val="72E27B72"/>
    <w:rsid w:val="72E666BC"/>
    <w:rsid w:val="73502D4A"/>
    <w:rsid w:val="74514CF9"/>
    <w:rsid w:val="749F30DE"/>
    <w:rsid w:val="750B4D95"/>
    <w:rsid w:val="756019E0"/>
    <w:rsid w:val="75AB7422"/>
    <w:rsid w:val="75CE2463"/>
    <w:rsid w:val="75E45930"/>
    <w:rsid w:val="762C8FA1"/>
    <w:rsid w:val="76374EF5"/>
    <w:rsid w:val="767452C2"/>
    <w:rsid w:val="76B4249E"/>
    <w:rsid w:val="76FF6346"/>
    <w:rsid w:val="77460228"/>
    <w:rsid w:val="779B1307"/>
    <w:rsid w:val="77A11A66"/>
    <w:rsid w:val="77B213D2"/>
    <w:rsid w:val="77E916F8"/>
    <w:rsid w:val="77FD8BC0"/>
    <w:rsid w:val="77FE5960"/>
    <w:rsid w:val="78205193"/>
    <w:rsid w:val="78E624E1"/>
    <w:rsid w:val="798963BE"/>
    <w:rsid w:val="79ED4073"/>
    <w:rsid w:val="7A146FEE"/>
    <w:rsid w:val="7A34167B"/>
    <w:rsid w:val="7AAB0662"/>
    <w:rsid w:val="7ADF0DEA"/>
    <w:rsid w:val="7B9070B1"/>
    <w:rsid w:val="7C623D88"/>
    <w:rsid w:val="7D070945"/>
    <w:rsid w:val="7D0F523E"/>
    <w:rsid w:val="7D4B15C0"/>
    <w:rsid w:val="7D592C8B"/>
    <w:rsid w:val="7DBF0904"/>
    <w:rsid w:val="7DE332D0"/>
    <w:rsid w:val="7DE7D851"/>
    <w:rsid w:val="7E2512A5"/>
    <w:rsid w:val="7E6DB846"/>
    <w:rsid w:val="7EA92F2B"/>
    <w:rsid w:val="7EEFCE81"/>
    <w:rsid w:val="7EFB9569"/>
    <w:rsid w:val="7F3D341B"/>
    <w:rsid w:val="7F3EC39E"/>
    <w:rsid w:val="7F4867A8"/>
    <w:rsid w:val="7F53502F"/>
    <w:rsid w:val="7F5F0236"/>
    <w:rsid w:val="7F6D4BDF"/>
    <w:rsid w:val="7FDF67D8"/>
    <w:rsid w:val="7FEC62D5"/>
    <w:rsid w:val="7FFDC999"/>
    <w:rsid w:val="7FFF6EF4"/>
    <w:rsid w:val="8367A005"/>
    <w:rsid w:val="87D6DDA9"/>
    <w:rsid w:val="87DE0193"/>
    <w:rsid w:val="87FFAA38"/>
    <w:rsid w:val="976FD9F8"/>
    <w:rsid w:val="9794EF50"/>
    <w:rsid w:val="A1FBDDA8"/>
    <w:rsid w:val="AE7C8F95"/>
    <w:rsid w:val="AFF774BB"/>
    <w:rsid w:val="BBEF031E"/>
    <w:rsid w:val="BCEBE270"/>
    <w:rsid w:val="BDAF7BE5"/>
    <w:rsid w:val="BF7FCF0B"/>
    <w:rsid w:val="BFBD72E8"/>
    <w:rsid w:val="BFDE777F"/>
    <w:rsid w:val="BFFFB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EBF877-9540-4D9D-8D8A-F3A0439C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ike.baidu.com/item/%E6%B4%A5%E8%B4%B4%E6%A0%87%E5%87%86/8268283?fromModule=lemma_inlink" TargetMode="External"/><Relationship Id="rId4" Type="http://schemas.openxmlformats.org/officeDocument/2006/relationships/webSettings" Target="webSettings.xml"/><Relationship Id="rId9" Type="http://schemas.openxmlformats.org/officeDocument/2006/relationships/hyperlink" Target="https://baike.baidu.com/item/%E4%B8%AD%E6%9A%91/116556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dc:creator>
  <cp:keywords/>
  <cp:lastModifiedBy>dell</cp:lastModifiedBy>
  <cp:revision>4</cp:revision>
  <dcterms:created xsi:type="dcterms:W3CDTF">2023-09-09T08:29:00Z</dcterms:created>
  <dcterms:modified xsi:type="dcterms:W3CDTF">2023-09-09T08:29:00Z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D255864979EA3DFC007EAA64BF65382D</vt:lpwstr>
  </property>
</Properties>
</file>